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2300"/>
        <w:spacing w:after="0"/>
        <w:rPr>
          <w:sz w:val="20"/>
          <w:szCs w:val="20"/>
          <w:color w:val="auto"/>
        </w:rPr>
      </w:pPr>
      <w:r>
        <w:rPr>
          <w:rFonts w:ascii="Times New Roman" w:cs="Times New Roman" w:eastAsia="Times New Roman" w:hAnsi="Times New Roman"/>
          <w:sz w:val="28"/>
          <w:szCs w:val="28"/>
          <w:b w:val="1"/>
          <w:bCs w:val="1"/>
          <w:color w:val="auto"/>
        </w:rPr>
        <w:t>Профилактика суицидального поведения</w:t>
      </w:r>
    </w:p>
    <w:p>
      <w:pPr>
        <w:spacing w:after="0" w:line="292" w:lineRule="exact"/>
        <w:rPr>
          <w:sz w:val="24"/>
          <w:szCs w:val="24"/>
          <w:color w:val="auto"/>
        </w:rPr>
      </w:pPr>
    </w:p>
    <w:p>
      <w:pPr>
        <w:ind w:left="260" w:right="20" w:firstLine="710"/>
        <w:spacing w:after="0" w:line="267" w:lineRule="auto"/>
        <w:tabs>
          <w:tab w:leader="none" w:pos="1299"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России, по данным ВОЗ, на 100 тысяч жителей приходится 19,5 случаев самоубийств (2013-2014).</w:t>
      </w:r>
    </w:p>
    <w:p>
      <w:pPr>
        <w:spacing w:after="0" w:line="25" w:lineRule="exact"/>
        <w:rPr>
          <w:rFonts w:ascii="Times New Roman" w:cs="Times New Roman" w:eastAsia="Times New Roman" w:hAnsi="Times New Roman"/>
          <w:sz w:val="28"/>
          <w:szCs w:val="28"/>
          <w:color w:val="auto"/>
        </w:rPr>
      </w:pPr>
    </w:p>
    <w:p>
      <w:pPr>
        <w:jc w:val="both"/>
        <w:ind w:left="260" w:firstLine="710"/>
        <w:spacing w:after="0" w:line="272" w:lineRule="auto"/>
        <w:tabs>
          <w:tab w:leader="none" w:pos="1323"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1990-х годах Россия занимала второе место в мире по частоте самоубийств, в 2013 году – четырнадцатое. Однако по количеству случаев самоубийства подростков Россия в 2013 году занимает одну из лидирующих позиций в мире.</w:t>
      </w:r>
    </w:p>
    <w:p>
      <w:pPr>
        <w:spacing w:after="0" w:line="21" w:lineRule="exact"/>
        <w:rPr>
          <w:rFonts w:ascii="Times New Roman" w:cs="Times New Roman" w:eastAsia="Times New Roman" w:hAnsi="Times New Roman"/>
          <w:sz w:val="28"/>
          <w:szCs w:val="28"/>
          <w:color w:val="auto"/>
        </w:rPr>
      </w:pPr>
    </w:p>
    <w:p>
      <w:pPr>
        <w:jc w:val="both"/>
        <w:ind w:left="260" w:firstLine="710"/>
        <w:spacing w:after="0" w:line="274" w:lineRule="auto"/>
        <w:tabs>
          <w:tab w:leader="none" w:pos="1277"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2012 уровень подростковых самоубийств в России был в три раза выше, чем в среднем по миру. Врачи констатируют, что если c 2002 года количество взрослых самоубийств в России постепенно снижается (с 10-го места в мировом рейтинге стран с самым высоким уровнем самоубийств Россия переместилась на 14-е), то по подростковым положительных тенденций нет. На каждые 100 тысяч детей 10-14 лет приходится 2,5 самоубийства, среди подростков 15-19 лет —16,3. Среднемировой показатель почти в три раза меньше.</w:t>
      </w:r>
    </w:p>
    <w:p>
      <w:pPr>
        <w:spacing w:after="0" w:line="302" w:lineRule="exact"/>
        <w:rPr>
          <w:sz w:val="24"/>
          <w:szCs w:val="24"/>
          <w:color w:val="auto"/>
        </w:rPr>
      </w:pPr>
    </w:p>
    <w:p>
      <w:pPr>
        <w:jc w:val="both"/>
        <w:ind w:left="260" w:firstLine="710"/>
        <w:spacing w:after="0" w:line="273" w:lineRule="auto"/>
        <w:tabs>
          <w:tab w:leader="none" w:pos="1232"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сожалению, психологи, работающие в системе образования, все чаще сталкиваются как со случаями завершенного суицида, так и с детьми, высказывающими и демонстрирующими суицидальные намерения. Реальное количество суицидальных попыток никому не известно, так как большинство людей стараются по возможности скрыть эти факты.</w:t>
      </w:r>
    </w:p>
    <w:p>
      <w:pPr>
        <w:spacing w:after="0" w:line="19" w:lineRule="exact"/>
        <w:rPr>
          <w:rFonts w:ascii="Times New Roman" w:cs="Times New Roman" w:eastAsia="Times New Roman" w:hAnsi="Times New Roman"/>
          <w:sz w:val="28"/>
          <w:szCs w:val="28"/>
          <w:color w:val="auto"/>
        </w:rPr>
      </w:pPr>
    </w:p>
    <w:p>
      <w:pPr>
        <w:jc w:val="both"/>
        <w:ind w:left="260" w:firstLine="708"/>
        <w:spacing w:after="0" w:line="27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Изучение проблемы суицида и анализ конкретных случаев показывают, что подростки решаются на самоубийство в целях обратить на свои проблемы внимание, прежде всего родителей, реже педагогов, иногда сверстников, протестуя таким страшным образом против безразличия, цинизма или жестокости окружающих.</w:t>
      </w:r>
    </w:p>
    <w:p>
      <w:pPr>
        <w:spacing w:after="0" w:line="21" w:lineRule="exact"/>
        <w:rPr>
          <w:rFonts w:ascii="Times New Roman" w:cs="Times New Roman" w:eastAsia="Times New Roman" w:hAnsi="Times New Roman"/>
          <w:sz w:val="28"/>
          <w:szCs w:val="28"/>
          <w:color w:val="auto"/>
        </w:rPr>
      </w:pPr>
    </w:p>
    <w:p>
      <w:pPr>
        <w:jc w:val="both"/>
        <w:ind w:left="260" w:firstLine="708"/>
        <w:spacing w:after="0" w:line="27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настоящее время нет единых взглядов на то, как следует работать по профилактике суицидального поведения. Существует много публикаций на данную тему, встречаются фильмы, песни, книги, которые детально обсуждают те или иные аспекты данной проблемы. Практика показывает, что после очередного сообщения в прессе или реального самоубийства известного человека, в молодежной среде обязательно происходит подобный случай и увеличивается количество суицидальных попыток.</w:t>
      </w:r>
    </w:p>
    <w:p>
      <w:pPr>
        <w:spacing w:after="0" w:line="19" w:lineRule="exact"/>
        <w:rPr>
          <w:rFonts w:ascii="Times New Roman" w:cs="Times New Roman" w:eastAsia="Times New Roman" w:hAnsi="Times New Roman"/>
          <w:sz w:val="28"/>
          <w:szCs w:val="28"/>
          <w:color w:val="auto"/>
        </w:rPr>
      </w:pPr>
    </w:p>
    <w:p>
      <w:pPr>
        <w:ind w:left="260" w:firstLine="708"/>
        <w:spacing w:after="0" w:line="26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Поэтому педагогам в образовательном учреждении, в первую очередь, необходимо работать над профилактикой суицида.</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8" w:lineRule="exact"/>
        <w:rPr>
          <w:sz w:val="24"/>
          <w:szCs w:val="24"/>
          <w:color w:val="auto"/>
        </w:rPr>
      </w:pPr>
    </w:p>
    <w:p>
      <w:pPr>
        <w:jc w:val="right"/>
        <w:spacing w:after="0"/>
        <w:rPr>
          <w:sz w:val="20"/>
          <w:szCs w:val="20"/>
          <w:color w:val="auto"/>
        </w:rPr>
      </w:pPr>
      <w:r>
        <w:rPr>
          <w:rFonts w:ascii="Calibri" w:cs="Calibri" w:eastAsia="Calibri" w:hAnsi="Calibri"/>
          <w:sz w:val="22"/>
          <w:szCs w:val="22"/>
          <w:color w:val="auto"/>
        </w:rPr>
        <w:t>1</w:t>
      </w:r>
    </w:p>
    <w:p>
      <w:pPr>
        <w:sectPr>
          <w:pgSz w:w="11900" w:h="16838" w:orient="portrait"/>
          <w:cols w:equalWidth="0" w:num="1">
            <w:col w:w="9620"/>
          </w:cols>
          <w:pgMar w:left="1440" w:top="1127" w:right="846" w:bottom="418" w:gutter="0" w:footer="0" w:header="0"/>
        </w:sectPr>
      </w:pPr>
    </w:p>
    <w:p>
      <w:pPr>
        <w:ind w:left="980"/>
        <w:spacing w:after="0"/>
        <w:rPr>
          <w:sz w:val="20"/>
          <w:szCs w:val="20"/>
          <w:color w:val="auto"/>
        </w:rPr>
      </w:pPr>
      <w:r>
        <w:rPr>
          <w:rFonts w:ascii="Times New Roman" w:cs="Times New Roman" w:eastAsia="Times New Roman" w:hAnsi="Times New Roman"/>
          <w:sz w:val="28"/>
          <w:szCs w:val="28"/>
          <w:b w:val="1"/>
          <w:bCs w:val="1"/>
          <w:color w:val="auto"/>
        </w:rPr>
        <w:t>Основные понятия, описывающие суицидальное поведение</w:t>
      </w:r>
    </w:p>
    <w:p>
      <w:pPr>
        <w:spacing w:after="0" w:line="340"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Суицидальное поведение представляет собой аутоагрессивные действия человека, сознательно и преднамеренно направленные на лишение себя жизни из-за столкновения с невыносимыми жизненными обстоятельствами.</w:t>
      </w:r>
    </w:p>
    <w:p>
      <w:pPr>
        <w:spacing w:after="0" w:line="24" w:lineRule="exact"/>
        <w:rPr>
          <w:sz w:val="20"/>
          <w:szCs w:val="20"/>
          <w:color w:val="auto"/>
        </w:rPr>
      </w:pPr>
    </w:p>
    <w:p>
      <w:pPr>
        <w:jc w:val="both"/>
        <w:ind w:left="260" w:firstLine="708"/>
        <w:spacing w:after="0" w:line="263" w:lineRule="auto"/>
        <w:rPr>
          <w:sz w:val="20"/>
          <w:szCs w:val="20"/>
          <w:color w:val="auto"/>
        </w:rPr>
      </w:pPr>
      <w:r>
        <w:rPr>
          <w:rFonts w:ascii="Times New Roman" w:cs="Times New Roman" w:eastAsia="Times New Roman" w:hAnsi="Times New Roman"/>
          <w:sz w:val="28"/>
          <w:szCs w:val="28"/>
          <w:color w:val="auto"/>
        </w:rPr>
        <w:t>Суицидальное поведение является динамическим процессом, состоящим из следующих этапов.</w:t>
      </w:r>
    </w:p>
    <w:p>
      <w:pPr>
        <w:spacing w:after="0" w:line="298" w:lineRule="exact"/>
        <w:rPr>
          <w:sz w:val="20"/>
          <w:szCs w:val="20"/>
          <w:color w:val="auto"/>
        </w:rPr>
      </w:pPr>
    </w:p>
    <w:p>
      <w:pPr>
        <w:ind w:left="1340" w:hanging="370"/>
        <w:spacing w:after="0"/>
        <w:tabs>
          <w:tab w:leader="none" w:pos="1340"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Этап суицидальных тенденций</w:t>
      </w:r>
    </w:p>
    <w:p>
      <w:pPr>
        <w:spacing w:after="0" w:line="345"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Суицидальные тенденции проявляются в мыслях, намерениях, чувствах или угрозах. Они являются прямыми или косвенными признаками, свидетельствующими о снижении ценности собственной жизни, утрате ее смысла и о нежелании жить. На этом этапе психологом осуществляется превенция суицида, то есть его предотвращение.</w:t>
      </w:r>
    </w:p>
    <w:p>
      <w:pPr>
        <w:spacing w:after="0" w:line="291" w:lineRule="exact"/>
        <w:rPr>
          <w:sz w:val="20"/>
          <w:szCs w:val="20"/>
          <w:color w:val="auto"/>
        </w:rPr>
      </w:pPr>
    </w:p>
    <w:p>
      <w:pPr>
        <w:ind w:left="1340" w:hanging="370"/>
        <w:spacing w:after="0"/>
        <w:tabs>
          <w:tab w:leader="none" w:pos="1340"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Этап суицидальных действий</w:t>
      </w:r>
    </w:p>
    <w:p>
      <w:pPr>
        <w:spacing w:after="0" w:line="344"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Начинается, когда тенденции переходят в конкретные поступки. Под суицидальной попыткой понимается сознательное стремление лишить себя жизни, которое по независящим от человека обстоятельствам (своевременное оказание помощи, успешная реанимация и т.д.) не было доведено до конца.</w:t>
      </w:r>
    </w:p>
    <w:p>
      <w:pPr>
        <w:spacing w:after="0" w:line="22"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Самоповреждения, впрямую не направленные на самойничтожение, имеющие характер демонстративных действий, шантажа, направленного на оказание психологического или морального давления на окружение для получения определенных выгод, носят название парасуицид.</w:t>
      </w:r>
    </w:p>
    <w:p>
      <w:pPr>
        <w:spacing w:after="0" w:line="21" w:lineRule="exact"/>
        <w:rPr>
          <w:sz w:val="20"/>
          <w:szCs w:val="20"/>
          <w:color w:val="auto"/>
        </w:rPr>
      </w:pPr>
    </w:p>
    <w:p>
      <w:pPr>
        <w:jc w:val="both"/>
        <w:ind w:left="260" w:firstLine="708"/>
        <w:spacing w:after="0" w:line="263" w:lineRule="auto"/>
        <w:rPr>
          <w:sz w:val="20"/>
          <w:szCs w:val="20"/>
          <w:color w:val="auto"/>
        </w:rPr>
      </w:pPr>
      <w:r>
        <w:rPr>
          <w:rFonts w:ascii="Times New Roman" w:cs="Times New Roman" w:eastAsia="Times New Roman" w:hAnsi="Times New Roman"/>
          <w:sz w:val="28"/>
          <w:szCs w:val="28"/>
          <w:color w:val="auto"/>
        </w:rPr>
        <w:t>Парасуициды обычно не предусматривают смертельного исхода, но могут «переигрываться», приводя к нему.</w:t>
      </w:r>
    </w:p>
    <w:p>
      <w:pPr>
        <w:spacing w:after="0" w:line="299" w:lineRule="exact"/>
        <w:rPr>
          <w:sz w:val="20"/>
          <w:szCs w:val="20"/>
          <w:color w:val="auto"/>
        </w:rPr>
      </w:pPr>
    </w:p>
    <w:p>
      <w:pPr>
        <w:ind w:left="1340" w:hanging="370"/>
        <w:spacing w:after="0"/>
        <w:tabs>
          <w:tab w:leader="none" w:pos="1340"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Этап постсуицидального кризиса</w:t>
      </w:r>
    </w:p>
    <w:p>
      <w:pPr>
        <w:spacing w:after="0" w:line="344"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Он продолжается от момента завершения суицидальной попытки до полного исчезновения суицидальных тенденций, иногда характеризующихся цикличностью проявления. Этот этап охватывает состояние психического кризиса суицидента, признаки которого (соматические, психические или психопатологические) и их выраженность могут быть различными.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w:t>
      </w:r>
    </w:p>
    <w:p>
      <w:pPr>
        <w:sectPr>
          <w:pgSz w:w="11900" w:h="16838" w:orient="portrait"/>
          <w:cols w:equalWidth="0" w:num="1">
            <w:col w:w="9620"/>
          </w:cols>
          <w:pgMar w:left="1440" w:top="1127" w:right="846" w:bottom="418" w:gutter="0" w:footer="0" w:header="0"/>
        </w:sectPr>
      </w:pPr>
    </w:p>
    <w:p>
      <w:pPr>
        <w:ind w:left="2320"/>
        <w:spacing w:after="0"/>
        <w:rPr>
          <w:sz w:val="20"/>
          <w:szCs w:val="20"/>
          <w:color w:val="auto"/>
        </w:rPr>
      </w:pPr>
      <w:r>
        <w:rPr>
          <w:rFonts w:ascii="Times New Roman" w:cs="Times New Roman" w:eastAsia="Times New Roman" w:hAnsi="Times New Roman"/>
          <w:sz w:val="28"/>
          <w:szCs w:val="28"/>
          <w:b w:val="1"/>
          <w:bCs w:val="1"/>
          <w:color w:val="auto"/>
        </w:rPr>
        <w:t>Общие черты суицида (модель Э. Шнейдмана)</w:t>
      </w:r>
    </w:p>
    <w:p>
      <w:pPr>
        <w:spacing w:after="0" w:line="324" w:lineRule="exact"/>
        <w:rPr>
          <w:sz w:val="20"/>
          <w:szCs w:val="20"/>
          <w:color w:val="auto"/>
        </w:rPr>
      </w:pPr>
    </w:p>
    <w:p>
      <w:pPr>
        <w:ind w:left="1340" w:hanging="370"/>
        <w:spacing w:after="0"/>
        <w:tabs>
          <w:tab w:leader="none" w:pos="1340"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Общая цель всех суицидов – поиск решения.</w:t>
      </w:r>
    </w:p>
    <w:p>
      <w:pPr>
        <w:spacing w:after="0" w:line="344"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Суицид не является случайным действием. Его никогда не предпринимают бессмысленно или бесцельно. Он является выходом из затруднений, кризиса или невыносимой ситуации. В этом смысле ему свойственна целесообразность. Цель каждого суицида состоит в том, чтобы найти в том, чтобы найти решение стоящей перед человеком проблемы, вызывающей интенсивные страдания. Чтобы понять причину самоубийства, следует узнать проблемы, решить которые он предназначен.</w:t>
      </w:r>
    </w:p>
    <w:p>
      <w:pPr>
        <w:spacing w:after="0" w:line="300" w:lineRule="exact"/>
        <w:rPr>
          <w:sz w:val="20"/>
          <w:szCs w:val="20"/>
          <w:color w:val="auto"/>
        </w:rPr>
      </w:pPr>
    </w:p>
    <w:p>
      <w:pPr>
        <w:ind w:left="1340" w:hanging="370"/>
        <w:spacing w:after="0" w:line="263" w:lineRule="auto"/>
        <w:tabs>
          <w:tab w:leader="none" w:pos="1340"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Общей задачей всех суицидов является прекращение сознания невыносимой боли.</w:t>
      </w:r>
    </w:p>
    <w:p>
      <w:pPr>
        <w:spacing w:after="0" w:line="314"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Отчаявшемуся человеку приходит в голову мысль о возможности прекращения сознания в качестве выхода из ситуации. Идея постепенно разворачивается в активный суицидальный сценарий.</w:t>
      </w:r>
    </w:p>
    <w:p>
      <w:pPr>
        <w:spacing w:after="0" w:line="305" w:lineRule="exact"/>
        <w:rPr>
          <w:sz w:val="20"/>
          <w:szCs w:val="20"/>
          <w:color w:val="auto"/>
        </w:rPr>
      </w:pPr>
    </w:p>
    <w:p>
      <w:pPr>
        <w:ind w:left="1340" w:hanging="370"/>
        <w:spacing w:after="0" w:line="263" w:lineRule="auto"/>
        <w:tabs>
          <w:tab w:leader="none" w:pos="1340"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Общим стимулом при суициде является невыносимая психическая (душевная) боль.</w:t>
      </w:r>
    </w:p>
    <w:p>
      <w:pPr>
        <w:spacing w:after="0" w:line="315"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Если прекращение сознания – это то, к чему стремится суицидент, то невыносимая душевная боль является тем, от чего он убегает. Если снизить интенсивность страданий, даже незначительно, то человек сделает выбор в пользу жизни.</w:t>
      </w:r>
    </w:p>
    <w:p>
      <w:pPr>
        <w:spacing w:after="0" w:line="302" w:lineRule="exact"/>
        <w:rPr>
          <w:sz w:val="20"/>
          <w:szCs w:val="20"/>
          <w:color w:val="auto"/>
        </w:rPr>
      </w:pPr>
    </w:p>
    <w:p>
      <w:pPr>
        <w:ind w:left="1340" w:hanging="370"/>
        <w:spacing w:after="0" w:line="263" w:lineRule="auto"/>
        <w:tabs>
          <w:tab w:leader="none" w:pos="1340"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Общим стрессором при суициде являются фрустрированные психологические потребности.</w:t>
      </w:r>
    </w:p>
    <w:p>
      <w:pPr>
        <w:spacing w:after="0" w:line="315"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color w:val="auto"/>
        </w:rPr>
        <w:t>Суицид является логичным фрустрированному человеку, так как он не видит иного способа удовлетворения своих важных психологических потребностей и избавления от состояния фрустрации. Если удовлетворить фрустрированные потребности, то суицид не возникнет.</w:t>
      </w:r>
    </w:p>
    <w:p>
      <w:pPr>
        <w:spacing w:after="0" w:line="302" w:lineRule="exact"/>
        <w:rPr>
          <w:sz w:val="20"/>
          <w:szCs w:val="20"/>
          <w:color w:val="auto"/>
        </w:rPr>
      </w:pPr>
    </w:p>
    <w:p>
      <w:pPr>
        <w:ind w:left="1340" w:hanging="370"/>
        <w:spacing w:after="0" w:line="263" w:lineRule="auto"/>
        <w:tabs>
          <w:tab w:leader="none" w:pos="134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Общими суицидальными эмоциями являются беспомощность и безнадежность.</w:t>
      </w:r>
    </w:p>
    <w:p>
      <w:pPr>
        <w:spacing w:after="0" w:line="314"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При работе с человеком, находящимся в душевном смятении с явными суицидальными тенденциями, нецелесообразно использовать увещевания, разъяснительные беседы, порицание или оказывать давление: это либо не</w:t>
      </w:r>
    </w:p>
    <w:p>
      <w:pPr>
        <w:spacing w:after="0" w:line="187"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3</w:t>
      </w:r>
    </w:p>
    <w:p>
      <w:pPr>
        <w:sectPr>
          <w:pgSz w:w="11900" w:h="16838" w:orient="portrait"/>
          <w:cols w:equalWidth="0" w:num="1">
            <w:col w:w="9620"/>
          </w:cols>
          <w:pgMar w:left="1440" w:top="1127" w:right="846" w:bottom="418" w:gutter="0" w:footer="0" w:header="0"/>
        </w:sectPr>
      </w:pPr>
    </w:p>
    <w:p>
      <w:pPr>
        <w:jc w:val="both"/>
        <w:ind w:left="260"/>
        <w:spacing w:after="0" w:line="273" w:lineRule="auto"/>
        <w:rPr>
          <w:sz w:val="20"/>
          <w:szCs w:val="20"/>
          <w:color w:val="auto"/>
        </w:rPr>
      </w:pPr>
      <w:r>
        <w:rPr>
          <w:rFonts w:ascii="Times New Roman" w:cs="Times New Roman" w:eastAsia="Times New Roman" w:hAnsi="Times New Roman"/>
          <w:sz w:val="28"/>
          <w:szCs w:val="28"/>
          <w:color w:val="auto"/>
        </w:rPr>
        <w:t>эффективно, либо даже усиливает суицидальные тенденции. Снижение их интенсивности достигается не прямым воздействием, а путем уменьшения эмоционального напряжения. Целью вмешательства становится снижение давления травматических жизненных обстоятельств, вызывающих у человека эмоциональное напряжение.</w:t>
      </w:r>
    </w:p>
    <w:p>
      <w:pPr>
        <w:spacing w:after="0" w:line="303" w:lineRule="exact"/>
        <w:rPr>
          <w:sz w:val="20"/>
          <w:szCs w:val="20"/>
          <w:color w:val="auto"/>
        </w:rPr>
      </w:pPr>
    </w:p>
    <w:p>
      <w:pPr>
        <w:ind w:left="1340" w:hanging="359"/>
        <w:spacing w:after="0" w:line="263" w:lineRule="auto"/>
        <w:tabs>
          <w:tab w:leader="none" w:pos="1320" w:val="left"/>
        </w:tabs>
        <w:rPr>
          <w:sz w:val="20"/>
          <w:szCs w:val="20"/>
          <w:color w:val="auto"/>
        </w:rPr>
      </w:pPr>
      <w:r>
        <w:rPr>
          <w:rFonts w:ascii="Times New Roman" w:cs="Times New Roman" w:eastAsia="Times New Roman" w:hAnsi="Times New Roman"/>
          <w:sz w:val="28"/>
          <w:szCs w:val="28"/>
          <w:color w:val="auto"/>
        </w:rPr>
        <w:t>6.</w:t>
      </w:r>
      <w:r>
        <w:rPr>
          <w:sz w:val="20"/>
          <w:szCs w:val="20"/>
          <w:color w:val="auto"/>
        </w:rPr>
        <w:tab/>
      </w:r>
      <w:r>
        <w:rPr>
          <w:rFonts w:ascii="Times New Roman" w:cs="Times New Roman" w:eastAsia="Times New Roman" w:hAnsi="Times New Roman"/>
          <w:sz w:val="28"/>
          <w:szCs w:val="28"/>
          <w:color w:val="auto"/>
        </w:rPr>
        <w:t>Общим внутренним отношением к суициду является амбивалентность.</w:t>
      </w:r>
    </w:p>
    <w:p>
      <w:pPr>
        <w:spacing w:after="0" w:line="314" w:lineRule="exact"/>
        <w:rPr>
          <w:sz w:val="20"/>
          <w:szCs w:val="20"/>
          <w:color w:val="auto"/>
        </w:r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Типичным для самоубийства становится состояние, когда человек одновременно пытается перерезать себе горло и взывает о помощи, причем оба эти действия являются истинными и непритворными. Человек одновременно может хотеть умереть и желать спасения (и даже планировать его) через вмешательство других.</w:t>
      </w:r>
    </w:p>
    <w:p>
      <w:pPr>
        <w:spacing w:after="0" w:line="285" w:lineRule="exact"/>
        <w:rPr>
          <w:sz w:val="20"/>
          <w:szCs w:val="20"/>
          <w:color w:val="auto"/>
        </w:rPr>
      </w:pPr>
    </w:p>
    <w:p>
      <w:pPr>
        <w:ind w:left="1340" w:hanging="370"/>
        <w:spacing w:after="0"/>
        <w:tabs>
          <w:tab w:leader="none" w:pos="134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Общим состоянием психики является сужение когнитивной сферы.</w:t>
      </w:r>
    </w:p>
    <w:p>
      <w:pPr>
        <w:spacing w:after="0" w:line="344" w:lineRule="exact"/>
        <w:rPr>
          <w:sz w:val="20"/>
          <w:szCs w:val="20"/>
          <w:color w:val="auto"/>
        </w:rPr>
      </w:pPr>
    </w:p>
    <w:p>
      <w:pPr>
        <w:jc w:val="both"/>
        <w:ind w:left="260" w:firstLine="708"/>
        <w:spacing w:after="0" w:line="274" w:lineRule="auto"/>
        <w:rPr>
          <w:sz w:val="20"/>
          <w:szCs w:val="20"/>
          <w:color w:val="auto"/>
        </w:rPr>
      </w:pPr>
      <w:r>
        <w:rPr>
          <w:rFonts w:ascii="Times New Roman" w:cs="Times New Roman" w:eastAsia="Times New Roman" w:hAnsi="Times New Roman"/>
          <w:sz w:val="28"/>
          <w:szCs w:val="28"/>
          <w:color w:val="auto"/>
        </w:rPr>
        <w:t>Суицид далеко не всегда является проявлением психоза, невроза или психопатии. Его отличительной особенностью является преходящее сужение сознания и ограничение интеллектуальных возможностей. Сознание становится «туннельным». Варианты выбора поведения, обычно доступные сознанию человека, резко ограничиваются. Состояние паники доводит сознание до дихотомического мышления: либо какое-то особое, почти волшебное, разрешение ситуации, либо прекращение потока сознания и боли; все или ничего. Важно противодействовать суждению мыслей суицидента и увеличить варианты выбора, тем самым устраняя суицидальный вариант.</w:t>
      </w:r>
    </w:p>
    <w:p>
      <w:pPr>
        <w:spacing w:after="0" w:line="290" w:lineRule="exact"/>
        <w:rPr>
          <w:sz w:val="20"/>
          <w:szCs w:val="20"/>
          <w:color w:val="auto"/>
        </w:rPr>
      </w:pPr>
    </w:p>
    <w:p>
      <w:pPr>
        <w:ind w:left="1340" w:hanging="370"/>
        <w:spacing w:after="0"/>
        <w:tabs>
          <w:tab w:leader="none" w:pos="134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Общим действием при суициде является бегство (эгрессия).</w:t>
      </w:r>
    </w:p>
    <w:p>
      <w:pPr>
        <w:spacing w:after="0" w:line="345"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color w:val="auto"/>
        </w:rPr>
        <w:t>Человек намерен уйти из зоны бедствия. К вариантам эгрессии относятся уход из дома, из семьи, дезертирство из армии. Суицид является предельным, окончательным бегством.</w:t>
      </w:r>
    </w:p>
    <w:p>
      <w:pPr>
        <w:spacing w:after="0" w:line="21"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color w:val="auto"/>
        </w:rPr>
        <w:t>Суицид можно предотвратить, закрывая выходы – например, отбирая у человека пистолет, - или путем уменьшения силы потребности человека в уходе из жизни.</w:t>
      </w:r>
    </w:p>
    <w:p>
      <w:pPr>
        <w:spacing w:after="0" w:line="305" w:lineRule="exact"/>
        <w:rPr>
          <w:sz w:val="20"/>
          <w:szCs w:val="20"/>
          <w:color w:val="auto"/>
        </w:rPr>
      </w:pPr>
    </w:p>
    <w:p>
      <w:pPr>
        <w:ind w:left="1340" w:hanging="370"/>
        <w:spacing w:after="0" w:line="263" w:lineRule="auto"/>
        <w:tabs>
          <w:tab w:leader="none" w:pos="134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Общим коммуникативным актом при суициде является сообщение о намерении.</w:t>
      </w: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9500"/>
        <w:spacing w:after="0"/>
        <w:rPr>
          <w:sz w:val="20"/>
          <w:szCs w:val="20"/>
          <w:color w:val="auto"/>
        </w:rPr>
      </w:pPr>
      <w:r>
        <w:rPr>
          <w:rFonts w:ascii="Calibri" w:cs="Calibri" w:eastAsia="Calibri" w:hAnsi="Calibri"/>
          <w:sz w:val="22"/>
          <w:szCs w:val="22"/>
          <w:color w:val="auto"/>
        </w:rPr>
        <w:t>4</w:t>
      </w:r>
    </w:p>
    <w:p>
      <w:pPr>
        <w:sectPr>
          <w:pgSz w:w="11900" w:h="16838" w:orient="portrait"/>
          <w:cols w:equalWidth="0" w:num="1">
            <w:col w:w="9620"/>
          </w:cols>
          <w:pgMar w:left="1440" w:top="1138" w:right="846" w:bottom="418" w:gutter="0" w:footer="0" w:header="0"/>
        </w:sectPr>
      </w:pPr>
    </w:p>
    <w:p>
      <w:pPr>
        <w:jc w:val="both"/>
        <w:ind w:left="260" w:firstLine="708"/>
        <w:spacing w:after="0" w:line="273" w:lineRule="auto"/>
        <w:rPr>
          <w:sz w:val="20"/>
          <w:szCs w:val="20"/>
          <w:color w:val="auto"/>
        </w:rPr>
      </w:pPr>
      <w:r>
        <w:rPr>
          <w:rFonts w:ascii="Times New Roman" w:cs="Times New Roman" w:eastAsia="Times New Roman" w:hAnsi="Times New Roman"/>
          <w:sz w:val="28"/>
          <w:szCs w:val="28"/>
          <w:color w:val="auto"/>
        </w:rPr>
        <w:t>Практически в каждом случае люди, намеревающиеся совершить суицид, сознательно или бессознательно подают сигналы бедствия: жалуются на беспомощность, взывают о поддержке, ищут возможности спасения. Однако эти сообщения не расцениваются окружающими людьми как сигнал бедствия.</w:t>
      </w:r>
    </w:p>
    <w:p>
      <w:pPr>
        <w:spacing w:after="0" w:line="303" w:lineRule="exact"/>
        <w:rPr>
          <w:sz w:val="20"/>
          <w:szCs w:val="20"/>
          <w:color w:val="auto"/>
        </w:rPr>
      </w:pPr>
    </w:p>
    <w:p>
      <w:pPr>
        <w:ind w:left="1340" w:hanging="359"/>
        <w:spacing w:after="0" w:line="263" w:lineRule="auto"/>
        <w:rPr>
          <w:sz w:val="20"/>
          <w:szCs w:val="20"/>
          <w:color w:val="auto"/>
        </w:rPr>
      </w:pPr>
      <w:r>
        <w:rPr>
          <w:rFonts w:ascii="Times New Roman" w:cs="Times New Roman" w:eastAsia="Times New Roman" w:hAnsi="Times New Roman"/>
          <w:sz w:val="28"/>
          <w:szCs w:val="28"/>
          <w:color w:val="auto"/>
        </w:rPr>
        <w:t>10. Общей закономерностью суицида является его соответствие общему стилю поведения в жизни.</w:t>
      </w:r>
    </w:p>
    <w:p>
      <w:pPr>
        <w:spacing w:after="0" w:line="30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b w:val="1"/>
          <w:bCs w:val="1"/>
          <w:i w:val="1"/>
          <w:iCs w:val="1"/>
          <w:color w:val="auto"/>
        </w:rPr>
        <w:t>Личностные стили суицидентов:</w:t>
      </w:r>
    </w:p>
    <w:p>
      <w:pPr>
        <w:spacing w:after="0" w:line="55" w:lineRule="exact"/>
        <w:rPr>
          <w:sz w:val="20"/>
          <w:szCs w:val="20"/>
          <w:color w:val="auto"/>
        </w:rPr>
      </w:pPr>
    </w:p>
    <w:p>
      <w:pPr>
        <w:jc w:val="both"/>
        <w:ind w:left="260" w:firstLine="708"/>
        <w:spacing w:after="0" w:line="271" w:lineRule="auto"/>
        <w:rPr>
          <w:sz w:val="20"/>
          <w:szCs w:val="20"/>
          <w:color w:val="auto"/>
        </w:rPr>
      </w:pPr>
      <w:r>
        <w:rPr>
          <w:rFonts w:ascii="Times New Roman" w:cs="Times New Roman" w:eastAsia="Times New Roman" w:hAnsi="Times New Roman"/>
          <w:sz w:val="28"/>
          <w:szCs w:val="28"/>
          <w:i w:val="1"/>
          <w:iCs w:val="1"/>
          <w:color w:val="auto"/>
        </w:rPr>
        <w:t xml:space="preserve">Импульсивный: </w:t>
      </w:r>
      <w:r>
        <w:rPr>
          <w:rFonts w:ascii="Times New Roman" w:cs="Times New Roman" w:eastAsia="Times New Roman" w:hAnsi="Times New Roman"/>
          <w:sz w:val="28"/>
          <w:szCs w:val="28"/>
          <w:color w:val="auto"/>
        </w:rPr>
        <w:t>внезапное принятие драматических решений при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возникновении проблем и стрессовых ситуаций, трудности в словесном выражении эмоциональных переживаний.</w:t>
      </w:r>
    </w:p>
    <w:p>
      <w:pPr>
        <w:spacing w:after="0" w:line="21" w:lineRule="exact"/>
        <w:rPr>
          <w:sz w:val="20"/>
          <w:szCs w:val="20"/>
          <w:color w:val="auto"/>
        </w:rPr>
      </w:pPr>
    </w:p>
    <w:p>
      <w:pPr>
        <w:jc w:val="both"/>
        <w:ind w:left="260" w:firstLine="708"/>
        <w:spacing w:after="0" w:line="270" w:lineRule="auto"/>
        <w:rPr>
          <w:sz w:val="20"/>
          <w:szCs w:val="20"/>
          <w:color w:val="auto"/>
        </w:rPr>
      </w:pPr>
      <w:r>
        <w:rPr>
          <w:rFonts w:ascii="Times New Roman" w:cs="Times New Roman" w:eastAsia="Times New Roman" w:hAnsi="Times New Roman"/>
          <w:sz w:val="28"/>
          <w:szCs w:val="28"/>
          <w:i w:val="1"/>
          <w:iCs w:val="1"/>
          <w:color w:val="auto"/>
        </w:rPr>
        <w:t xml:space="preserve">Компульсивный: </w:t>
      </w:r>
      <w:r>
        <w:rPr>
          <w:rFonts w:ascii="Times New Roman" w:cs="Times New Roman" w:eastAsia="Times New Roman" w:hAnsi="Times New Roman"/>
          <w:sz w:val="28"/>
          <w:szCs w:val="28"/>
          <w:color w:val="auto"/>
        </w:rPr>
        <w:t>установка во всем достигать совершенства и успеха</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часто бывает излишне ригидной и при соотнесении целей и желаний с реальной жизненной ситуацией может привести к суициду.</w:t>
      </w:r>
    </w:p>
    <w:p>
      <w:pPr>
        <w:spacing w:after="0" w:line="25"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i w:val="1"/>
          <w:iCs w:val="1"/>
          <w:color w:val="auto"/>
        </w:rPr>
        <w:t xml:space="preserve">Рискующий: </w:t>
      </w:r>
      <w:r>
        <w:rPr>
          <w:rFonts w:ascii="Times New Roman" w:cs="Times New Roman" w:eastAsia="Times New Roman" w:hAnsi="Times New Roman"/>
          <w:sz w:val="28"/>
          <w:szCs w:val="28"/>
          <w:color w:val="auto"/>
        </w:rPr>
        <w:t>балансирование на грани опасности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(«игра со смертью»)</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является привлекательным и вызывает приятное возбуждение.</w:t>
      </w:r>
    </w:p>
    <w:p>
      <w:pPr>
        <w:spacing w:after="0" w:line="15" w:lineRule="exact"/>
        <w:rPr>
          <w:sz w:val="20"/>
          <w:szCs w:val="20"/>
          <w:color w:val="auto"/>
        </w:rPr>
      </w:pPr>
    </w:p>
    <w:p>
      <w:pPr>
        <w:ind w:left="980"/>
        <w:spacing w:after="0"/>
        <w:tabs>
          <w:tab w:leader="none" w:pos="2920" w:val="left"/>
          <w:tab w:leader="none" w:pos="4300" w:val="left"/>
          <w:tab w:leader="none" w:pos="4820" w:val="left"/>
          <w:tab w:leader="none" w:pos="6360" w:val="left"/>
          <w:tab w:leader="none" w:pos="7760" w:val="left"/>
        </w:tabs>
        <w:rPr>
          <w:sz w:val="20"/>
          <w:szCs w:val="20"/>
          <w:color w:val="auto"/>
        </w:rPr>
      </w:pPr>
      <w:r>
        <w:rPr>
          <w:rFonts w:ascii="Times New Roman" w:cs="Times New Roman" w:eastAsia="Times New Roman" w:hAnsi="Times New Roman"/>
          <w:sz w:val="28"/>
          <w:szCs w:val="28"/>
          <w:i w:val="1"/>
          <w:iCs w:val="1"/>
          <w:color w:val="auto"/>
        </w:rPr>
        <w:t>Регрессивный:</w:t>
      </w:r>
      <w:r>
        <w:rPr>
          <w:sz w:val="20"/>
          <w:szCs w:val="20"/>
          <w:color w:val="auto"/>
        </w:rPr>
        <w:tab/>
      </w:r>
      <w:r>
        <w:rPr>
          <w:rFonts w:ascii="Times New Roman" w:cs="Times New Roman" w:eastAsia="Times New Roman" w:hAnsi="Times New Roman"/>
          <w:sz w:val="28"/>
          <w:szCs w:val="28"/>
          <w:color w:val="auto"/>
        </w:rPr>
        <w:t>снижение</w:t>
        <w:tab/>
        <w:t>по</w:t>
        <w:tab/>
        <w:t>различным</w:t>
        <w:tab/>
        <w:t>причинам</w:t>
        <w:tab/>
        <w:t>эффективности</w:t>
      </w:r>
    </w:p>
    <w:p>
      <w:pPr>
        <w:spacing w:after="0" w:line="64" w:lineRule="exact"/>
        <w:rPr>
          <w:sz w:val="20"/>
          <w:szCs w:val="20"/>
          <w:color w:val="auto"/>
        </w:rPr>
      </w:pPr>
    </w:p>
    <w:p>
      <w:pPr>
        <w:jc w:val="both"/>
        <w:ind w:left="260"/>
        <w:spacing w:after="0" w:line="270" w:lineRule="auto"/>
        <w:rPr>
          <w:sz w:val="20"/>
          <w:szCs w:val="20"/>
          <w:color w:val="auto"/>
        </w:rPr>
      </w:pPr>
      <w:r>
        <w:rPr>
          <w:rFonts w:ascii="Times New Roman" w:cs="Times New Roman" w:eastAsia="Times New Roman" w:hAnsi="Times New Roman"/>
          <w:sz w:val="28"/>
          <w:szCs w:val="28"/>
          <w:color w:val="auto"/>
        </w:rPr>
        <w:t>механизмов психологической адаптации; эмоциональная сфера характеризуется недостаточной зрелостью, инфантильностью или примитивностью.</w:t>
      </w:r>
    </w:p>
    <w:p>
      <w:pPr>
        <w:spacing w:after="0" w:line="22" w:lineRule="exact"/>
        <w:rPr>
          <w:sz w:val="20"/>
          <w:szCs w:val="20"/>
          <w:color w:val="auto"/>
        </w:rPr>
      </w:pPr>
    </w:p>
    <w:p>
      <w:pPr>
        <w:jc w:val="both"/>
        <w:ind w:left="260" w:firstLine="708"/>
        <w:spacing w:after="0" w:line="267" w:lineRule="auto"/>
        <w:rPr>
          <w:sz w:val="20"/>
          <w:szCs w:val="20"/>
          <w:color w:val="auto"/>
        </w:rPr>
      </w:pPr>
      <w:r>
        <w:rPr>
          <w:rFonts w:ascii="Times New Roman" w:cs="Times New Roman" w:eastAsia="Times New Roman" w:hAnsi="Times New Roman"/>
          <w:sz w:val="28"/>
          <w:szCs w:val="28"/>
          <w:i w:val="1"/>
          <w:iCs w:val="1"/>
          <w:color w:val="auto"/>
        </w:rPr>
        <w:t xml:space="preserve">Зависимый: </w:t>
      </w:r>
      <w:r>
        <w:rPr>
          <w:rFonts w:ascii="Times New Roman" w:cs="Times New Roman" w:eastAsia="Times New Roman" w:hAnsi="Times New Roman"/>
          <w:sz w:val="28"/>
          <w:szCs w:val="28"/>
          <w:color w:val="auto"/>
        </w:rPr>
        <w:t>беспомощность,</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безнадежность,</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необходимость 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постоянный поиск посторонней поддержки.</w:t>
      </w:r>
    </w:p>
    <w:p>
      <w:pPr>
        <w:spacing w:after="0" w:line="25"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i w:val="1"/>
          <w:iCs w:val="1"/>
          <w:color w:val="auto"/>
        </w:rPr>
        <w:t xml:space="preserve">Амбивалентный: </w:t>
      </w:r>
      <w:r>
        <w:rPr>
          <w:rFonts w:ascii="Times New Roman" w:cs="Times New Roman" w:eastAsia="Times New Roman" w:hAnsi="Times New Roman"/>
          <w:sz w:val="28"/>
          <w:szCs w:val="28"/>
          <w:color w:val="auto"/>
        </w:rPr>
        <w:t>наличие одновременного влияния двух побуждений к</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жизни и смерти.</w:t>
      </w:r>
    </w:p>
    <w:p>
      <w:pPr>
        <w:spacing w:after="0" w:line="31" w:lineRule="exact"/>
        <w:rPr>
          <w:sz w:val="20"/>
          <w:szCs w:val="20"/>
          <w:color w:val="auto"/>
        </w:rPr>
      </w:pPr>
    </w:p>
    <w:p>
      <w:pPr>
        <w:jc w:val="both"/>
        <w:ind w:left="260" w:firstLine="708"/>
        <w:spacing w:after="0" w:line="272" w:lineRule="auto"/>
        <w:rPr>
          <w:sz w:val="20"/>
          <w:szCs w:val="20"/>
          <w:color w:val="auto"/>
        </w:rPr>
      </w:pPr>
      <w:r>
        <w:rPr>
          <w:rFonts w:ascii="Times New Roman" w:cs="Times New Roman" w:eastAsia="Times New Roman" w:hAnsi="Times New Roman"/>
          <w:sz w:val="28"/>
          <w:szCs w:val="28"/>
          <w:i w:val="1"/>
          <w:iCs w:val="1"/>
          <w:color w:val="auto"/>
        </w:rPr>
        <w:t xml:space="preserve">Отрицающий: </w:t>
      </w:r>
      <w:r>
        <w:rPr>
          <w:rFonts w:ascii="Times New Roman" w:cs="Times New Roman" w:eastAsia="Times New Roman" w:hAnsi="Times New Roman"/>
          <w:sz w:val="28"/>
          <w:szCs w:val="28"/>
          <w:color w:val="auto"/>
        </w:rPr>
        <w:t>преобладание магического мышления,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в силу чего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отрицается конечность самоубийства и его необратимое последствие; отрицание снижает контроль над волевыми убеждениями, что усугубляет риск.</w:t>
      </w:r>
    </w:p>
    <w:p>
      <w:pPr>
        <w:spacing w:after="0" w:line="22"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i w:val="1"/>
          <w:iCs w:val="1"/>
          <w:color w:val="auto"/>
        </w:rPr>
        <w:t xml:space="preserve">Гневный: </w:t>
      </w:r>
      <w:r>
        <w:rPr>
          <w:rFonts w:ascii="Times New Roman" w:cs="Times New Roman" w:eastAsia="Times New Roman" w:hAnsi="Times New Roman"/>
          <w:sz w:val="28"/>
          <w:szCs w:val="28"/>
          <w:color w:val="auto"/>
        </w:rPr>
        <w:t>затрудняются выразить гнев в отношении значимых лиц,</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что</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заставляет испытывать неудовлетворенность собой.</w:t>
      </w:r>
    </w:p>
    <w:p>
      <w:pPr>
        <w:spacing w:after="0" w:line="28"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i w:val="1"/>
          <w:iCs w:val="1"/>
          <w:color w:val="auto"/>
        </w:rPr>
        <w:t xml:space="preserve">Обвиняющий: </w:t>
      </w:r>
      <w:r>
        <w:rPr>
          <w:rFonts w:ascii="Times New Roman" w:cs="Times New Roman" w:eastAsia="Times New Roman" w:hAnsi="Times New Roman"/>
          <w:sz w:val="28"/>
          <w:szCs w:val="28"/>
          <w:color w:val="auto"/>
        </w:rPr>
        <w:t>убежденность в том,</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что в возникающих проблемах</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непременно есть чья-то или собственная вина.</w:t>
      </w:r>
    </w:p>
    <w:p>
      <w:pPr>
        <w:spacing w:after="0" w:line="31"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i w:val="1"/>
          <w:iCs w:val="1"/>
          <w:color w:val="auto"/>
        </w:rPr>
        <w:t xml:space="preserve">Убегающий: </w:t>
      </w:r>
      <w:r>
        <w:rPr>
          <w:rFonts w:ascii="Times New Roman" w:cs="Times New Roman" w:eastAsia="Times New Roman" w:hAnsi="Times New Roman"/>
          <w:sz w:val="28"/>
          <w:szCs w:val="28"/>
          <w:color w:val="auto"/>
        </w:rPr>
        <w:t>бегство от кризисной ситуации путем самоубийства,</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стремление избежать или уйти от психологической ситуации.</w:t>
      </w:r>
    </w:p>
    <w:p>
      <w:pPr>
        <w:spacing w:after="0" w:line="15"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i w:val="1"/>
          <w:iCs w:val="1"/>
          <w:color w:val="auto"/>
        </w:rPr>
        <w:t xml:space="preserve">Бесчувственный: </w:t>
      </w:r>
      <w:r>
        <w:rPr>
          <w:rFonts w:ascii="Times New Roman" w:cs="Times New Roman" w:eastAsia="Times New Roman" w:hAnsi="Times New Roman"/>
          <w:sz w:val="28"/>
          <w:szCs w:val="28"/>
          <w:color w:val="auto"/>
        </w:rPr>
        <w:t>притупление эмоциональных переживаний.</w:t>
      </w:r>
    </w:p>
    <w:p>
      <w:pPr>
        <w:spacing w:after="0" w:line="64" w:lineRule="exact"/>
        <w:rPr>
          <w:sz w:val="20"/>
          <w:szCs w:val="20"/>
          <w:color w:val="auto"/>
        </w:rPr>
      </w:pPr>
    </w:p>
    <w:p>
      <w:pPr>
        <w:jc w:val="both"/>
        <w:ind w:left="260" w:firstLine="708"/>
        <w:spacing w:after="0" w:line="265" w:lineRule="auto"/>
        <w:rPr>
          <w:sz w:val="20"/>
          <w:szCs w:val="20"/>
          <w:color w:val="auto"/>
        </w:rPr>
      </w:pPr>
      <w:r>
        <w:rPr>
          <w:rFonts w:ascii="Times New Roman" w:cs="Times New Roman" w:eastAsia="Times New Roman" w:hAnsi="Times New Roman"/>
          <w:sz w:val="28"/>
          <w:szCs w:val="28"/>
          <w:i w:val="1"/>
          <w:iCs w:val="1"/>
          <w:color w:val="auto"/>
        </w:rPr>
        <w:t xml:space="preserve">Заброшенный: </w:t>
      </w:r>
      <w:r>
        <w:rPr>
          <w:rFonts w:ascii="Times New Roman" w:cs="Times New Roman" w:eastAsia="Times New Roman" w:hAnsi="Times New Roman"/>
          <w:sz w:val="28"/>
          <w:szCs w:val="28"/>
          <w:color w:val="auto"/>
        </w:rPr>
        <w:t>переживание пустоты вокруг себя,</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грусти и глубокой</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скорби.</w:t>
      </w:r>
    </w:p>
    <w:p>
      <w:pPr>
        <w:spacing w:after="0" w:line="21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5</w:t>
      </w:r>
    </w:p>
    <w:p>
      <w:pPr>
        <w:sectPr>
          <w:pgSz w:w="11900" w:h="16838" w:orient="portrait"/>
          <w:cols w:equalWidth="0" w:num="1">
            <w:col w:w="9620"/>
          </w:cols>
          <w:pgMar w:left="1440" w:top="1138" w:right="846" w:bottom="418" w:gutter="0" w:footer="0" w:header="0"/>
        </w:sectPr>
      </w:pPr>
    </w:p>
    <w:p>
      <w:pPr>
        <w:ind w:left="260" w:firstLine="708"/>
        <w:spacing w:after="0" w:line="267" w:lineRule="auto"/>
        <w:rPr>
          <w:sz w:val="20"/>
          <w:szCs w:val="20"/>
          <w:color w:val="auto"/>
        </w:rPr>
      </w:pPr>
      <w:r>
        <w:rPr>
          <w:rFonts w:ascii="Times New Roman" w:cs="Times New Roman" w:eastAsia="Times New Roman" w:hAnsi="Times New Roman"/>
          <w:sz w:val="28"/>
          <w:szCs w:val="28"/>
          <w:i w:val="1"/>
          <w:iCs w:val="1"/>
          <w:color w:val="auto"/>
        </w:rPr>
        <w:t xml:space="preserve">Творческий: </w:t>
      </w:r>
      <w:r>
        <w:rPr>
          <w:rFonts w:ascii="Times New Roman" w:cs="Times New Roman" w:eastAsia="Times New Roman" w:hAnsi="Times New Roman"/>
          <w:sz w:val="28"/>
          <w:szCs w:val="28"/>
          <w:color w:val="auto"/>
        </w:rPr>
        <w:t>восприятие самоубийства как нового или</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привлекательного способа выхода из неразрешимой ситуации.</w:t>
      </w: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ind w:left="3480" w:right="840" w:hanging="1816"/>
        <w:spacing w:after="0" w:line="263" w:lineRule="auto"/>
        <w:rPr>
          <w:sz w:val="20"/>
          <w:szCs w:val="20"/>
          <w:color w:val="auto"/>
        </w:rPr>
      </w:pPr>
      <w:r>
        <w:rPr>
          <w:rFonts w:ascii="Times New Roman" w:cs="Times New Roman" w:eastAsia="Times New Roman" w:hAnsi="Times New Roman"/>
          <w:sz w:val="28"/>
          <w:szCs w:val="28"/>
          <w:b w:val="1"/>
          <w:bCs w:val="1"/>
          <w:color w:val="auto"/>
        </w:rPr>
        <w:t>Особенности поведения, свидетельствующие о наличии суицидальных мыслей</w:t>
      </w:r>
    </w:p>
    <w:p>
      <w:pPr>
        <w:spacing w:after="0" w:line="296" w:lineRule="exact"/>
        <w:rPr>
          <w:sz w:val="20"/>
          <w:szCs w:val="20"/>
          <w:color w:val="auto"/>
        </w:rPr>
      </w:pPr>
    </w:p>
    <w:p>
      <w:pPr>
        <w:ind w:left="1180" w:hanging="352"/>
        <w:spacing w:after="0"/>
        <w:tabs>
          <w:tab w:leader="none" w:pos="11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Смерть и самоубийство как постоянная тема разговоров.</w:t>
      </w:r>
    </w:p>
    <w:p>
      <w:pPr>
        <w:spacing w:after="0" w:line="50" w:lineRule="exact"/>
        <w:rPr>
          <w:rFonts w:ascii="Times New Roman" w:cs="Times New Roman" w:eastAsia="Times New Roman" w:hAnsi="Times New Roman"/>
          <w:sz w:val="28"/>
          <w:szCs w:val="28"/>
          <w:color w:val="auto"/>
        </w:rPr>
      </w:pPr>
    </w:p>
    <w:p>
      <w:pPr>
        <w:ind w:left="1180" w:hanging="352"/>
        <w:spacing w:after="0"/>
        <w:tabs>
          <w:tab w:leader="none" w:pos="11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Предпочтение траурной или скорбной музыки.</w:t>
      </w:r>
    </w:p>
    <w:p>
      <w:pPr>
        <w:spacing w:after="0" w:line="47" w:lineRule="exact"/>
        <w:rPr>
          <w:rFonts w:ascii="Times New Roman" w:cs="Times New Roman" w:eastAsia="Times New Roman" w:hAnsi="Times New Roman"/>
          <w:sz w:val="28"/>
          <w:szCs w:val="28"/>
          <w:color w:val="auto"/>
        </w:rPr>
      </w:pPr>
    </w:p>
    <w:p>
      <w:pPr>
        <w:ind w:left="1180" w:hanging="352"/>
        <w:spacing w:after="0"/>
        <w:tabs>
          <w:tab w:leader="none" w:pos="11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Раздача личных вещей, упаковка вещей, составление завещаний.</w:t>
      </w:r>
    </w:p>
    <w:p>
      <w:pPr>
        <w:spacing w:after="0" w:line="48" w:lineRule="exact"/>
        <w:rPr>
          <w:rFonts w:ascii="Times New Roman" w:cs="Times New Roman" w:eastAsia="Times New Roman" w:hAnsi="Times New Roman"/>
          <w:sz w:val="28"/>
          <w:szCs w:val="28"/>
          <w:color w:val="auto"/>
        </w:rPr>
      </w:pPr>
    </w:p>
    <w:p>
      <w:pPr>
        <w:ind w:left="1180" w:hanging="352"/>
        <w:spacing w:after="0"/>
        <w:tabs>
          <w:tab w:leader="none" w:pos="11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Разговоры об отсутствии ценности жизни.</w:t>
      </w:r>
    </w:p>
    <w:p>
      <w:pPr>
        <w:spacing w:after="0" w:line="47" w:lineRule="exact"/>
        <w:rPr>
          <w:rFonts w:ascii="Times New Roman" w:cs="Times New Roman" w:eastAsia="Times New Roman" w:hAnsi="Times New Roman"/>
          <w:sz w:val="28"/>
          <w:szCs w:val="28"/>
          <w:color w:val="auto"/>
        </w:rPr>
      </w:pPr>
    </w:p>
    <w:p>
      <w:pPr>
        <w:ind w:left="1180" w:hanging="352"/>
        <w:spacing w:after="0"/>
        <w:tabs>
          <w:tab w:leader="none" w:pos="11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Фантазии на тему о своей смерти.</w:t>
      </w:r>
    </w:p>
    <w:p>
      <w:pPr>
        <w:spacing w:after="0" w:line="63" w:lineRule="exact"/>
        <w:rPr>
          <w:rFonts w:ascii="Times New Roman" w:cs="Times New Roman" w:eastAsia="Times New Roman" w:hAnsi="Times New Roman"/>
          <w:sz w:val="28"/>
          <w:szCs w:val="28"/>
          <w:color w:val="auto"/>
        </w:rPr>
      </w:pPr>
    </w:p>
    <w:p>
      <w:pPr>
        <w:jc w:val="both"/>
        <w:ind w:left="1180" w:hanging="352"/>
        <w:spacing w:after="0" w:line="270" w:lineRule="auto"/>
        <w:tabs>
          <w:tab w:leader="none" w:pos="11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Интерес, проявляющийся косвенно или прямо к возможным средствам самоубийства (отравляющие вещества, возможности приобретения оружия и т.п.)</w:t>
      </w:r>
    </w:p>
    <w:p>
      <w:pPr>
        <w:spacing w:after="0" w:line="22" w:lineRule="exact"/>
        <w:rPr>
          <w:rFonts w:ascii="Times New Roman" w:cs="Times New Roman" w:eastAsia="Times New Roman" w:hAnsi="Times New Roman"/>
          <w:sz w:val="28"/>
          <w:szCs w:val="28"/>
          <w:color w:val="auto"/>
        </w:rPr>
      </w:pPr>
    </w:p>
    <w:p>
      <w:pPr>
        <w:ind w:left="1180" w:hanging="352"/>
        <w:spacing w:after="0" w:line="267" w:lineRule="auto"/>
        <w:tabs>
          <w:tab w:leader="none" w:pos="11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Прямые высказывания типа «Я не могу этого выдержать», «Я не хочу жить», «Я хочу умереть и умру», «Нет смысла жить дальше».</w:t>
      </w:r>
    </w:p>
    <w:p>
      <w:pPr>
        <w:spacing w:after="0" w:line="25" w:lineRule="exact"/>
        <w:rPr>
          <w:rFonts w:ascii="Times New Roman" w:cs="Times New Roman" w:eastAsia="Times New Roman" w:hAnsi="Times New Roman"/>
          <w:sz w:val="28"/>
          <w:szCs w:val="28"/>
          <w:color w:val="auto"/>
        </w:rPr>
      </w:pPr>
    </w:p>
    <w:p>
      <w:pPr>
        <w:jc w:val="both"/>
        <w:ind w:left="1180" w:hanging="352"/>
        <w:spacing w:after="0" w:line="272" w:lineRule="auto"/>
        <w:tabs>
          <w:tab w:leader="none" w:pos="11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Косвенные высказывания типа «Ничего, скоро вы отдохнете от меня», «Он очень скоро пожалеет о том, что отверг меня», «Ничего, скоро все это закончится для меня». Конечно, при этом необходимо учитывать контекст высказывания.</w:t>
      </w:r>
    </w:p>
    <w:p>
      <w:pPr>
        <w:spacing w:after="0" w:line="8" w:lineRule="exact"/>
        <w:rPr>
          <w:rFonts w:ascii="Times New Roman" w:cs="Times New Roman" w:eastAsia="Times New Roman" w:hAnsi="Times New Roman"/>
          <w:sz w:val="28"/>
          <w:szCs w:val="28"/>
          <w:color w:val="auto"/>
        </w:rPr>
      </w:pPr>
    </w:p>
    <w:p>
      <w:pPr>
        <w:ind w:left="1180" w:hanging="352"/>
        <w:spacing w:after="0"/>
        <w:tabs>
          <w:tab w:leader="none" w:pos="118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Приобретение средств для совершения суицида.</w:t>
      </w:r>
    </w:p>
    <w:p>
      <w:pPr>
        <w:spacing w:after="0" w:line="4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10. Приведение в порядок дел, внезапное завершение долгосрочных дел.</w:t>
      </w:r>
    </w:p>
    <w:p>
      <w:pPr>
        <w:spacing w:after="0" w:line="64" w:lineRule="exact"/>
        <w:rPr>
          <w:sz w:val="20"/>
          <w:szCs w:val="20"/>
          <w:color w:val="auto"/>
        </w:rPr>
      </w:pPr>
    </w:p>
    <w:p>
      <w:pPr>
        <w:ind w:left="1180" w:hanging="359"/>
        <w:spacing w:after="0" w:line="265" w:lineRule="auto"/>
        <w:rPr>
          <w:sz w:val="20"/>
          <w:szCs w:val="20"/>
          <w:color w:val="auto"/>
        </w:rPr>
      </w:pPr>
      <w:r>
        <w:rPr>
          <w:rFonts w:ascii="Times New Roman" w:cs="Times New Roman" w:eastAsia="Times New Roman" w:hAnsi="Times New Roman"/>
          <w:sz w:val="28"/>
          <w:szCs w:val="28"/>
          <w:color w:val="auto"/>
        </w:rPr>
        <w:t>11. Высказывание</w:t>
      </w:r>
      <w:r>
        <w:rPr>
          <w:sz w:val="20"/>
          <w:szCs w:val="20"/>
          <w:color w:val="auto"/>
        </w:rPr>
        <w:t xml:space="preserve"> </w:t>
      </w:r>
      <w:r>
        <w:rPr>
          <w:rFonts w:ascii="Times New Roman" w:cs="Times New Roman" w:eastAsia="Times New Roman" w:hAnsi="Times New Roman"/>
          <w:sz w:val="28"/>
          <w:szCs w:val="28"/>
          <w:color w:val="auto"/>
        </w:rPr>
        <w:t>тяжелых самообвинений, жалобы на собственную беспомощность, безнадежность.</w:t>
      </w:r>
    </w:p>
    <w:p>
      <w:pPr>
        <w:spacing w:after="0" w:line="15"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12. Написание прощальных писем.</w:t>
      </w:r>
    </w:p>
    <w:p>
      <w:pPr>
        <w:spacing w:after="0" w:line="50"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13. Странное для окружающих «прощальное» поведение с людьми.</w:t>
      </w:r>
    </w:p>
    <w:p>
      <w:pPr>
        <w:spacing w:after="0" w:line="61" w:lineRule="exact"/>
        <w:rPr>
          <w:sz w:val="20"/>
          <w:szCs w:val="20"/>
          <w:color w:val="auto"/>
        </w:rPr>
      </w:pPr>
    </w:p>
    <w:p>
      <w:pPr>
        <w:ind w:left="1180" w:hanging="359"/>
        <w:spacing w:after="0" w:line="265" w:lineRule="auto"/>
        <w:rPr>
          <w:sz w:val="20"/>
          <w:szCs w:val="20"/>
          <w:color w:val="auto"/>
        </w:rPr>
      </w:pPr>
      <w:r>
        <w:rPr>
          <w:rFonts w:ascii="Times New Roman" w:cs="Times New Roman" w:eastAsia="Times New Roman" w:hAnsi="Times New Roman"/>
          <w:sz w:val="28"/>
          <w:szCs w:val="28"/>
          <w:color w:val="auto"/>
        </w:rPr>
        <w:t>14. Несвойственная молчаливость или высказывания со скрытым вторым смыслом, связанным со смертью, символичные высказывания.</w:t>
      </w:r>
    </w:p>
    <w:p>
      <w:pPr>
        <w:spacing w:after="0" w:line="15"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15. Особый интерес к тому, что происходит с человеком после смерти.</w:t>
      </w:r>
    </w:p>
    <w:p>
      <w:pPr>
        <w:spacing w:after="0" w:line="48"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8"/>
          <w:szCs w:val="28"/>
          <w:color w:val="auto"/>
        </w:rPr>
        <w:t>16. Проявление признаков депрессии.</w:t>
      </w:r>
    </w:p>
    <w:p>
      <w:pPr>
        <w:spacing w:after="0" w:line="33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color w:val="auto"/>
        </w:rPr>
        <w:t>Факторы суицидального риска:</w:t>
      </w:r>
    </w:p>
    <w:p>
      <w:pPr>
        <w:spacing w:after="0" w:line="324" w:lineRule="exact"/>
        <w:rPr>
          <w:sz w:val="20"/>
          <w:szCs w:val="20"/>
          <w:color w:val="auto"/>
        </w:rPr>
      </w:pPr>
    </w:p>
    <w:p>
      <w:pPr>
        <w:ind w:left="980" w:hanging="358"/>
        <w:spacing w:after="0"/>
        <w:tabs>
          <w:tab w:leader="none" w:pos="980" w:val="left"/>
        </w:tabs>
        <w:numPr>
          <w:ilvl w:val="0"/>
          <w:numId w:val="15"/>
        </w:numPr>
        <w:rPr>
          <w:rFonts w:ascii="Symbol" w:cs="Symbol" w:eastAsia="Symbol" w:hAnsi="Symbol"/>
          <w:sz w:val="28"/>
          <w:szCs w:val="28"/>
          <w:color w:val="auto"/>
        </w:rPr>
      </w:pPr>
      <w:r>
        <w:rPr>
          <w:rFonts w:ascii="Times New Roman" w:cs="Times New Roman" w:eastAsia="Times New Roman" w:hAnsi="Times New Roman"/>
          <w:sz w:val="28"/>
          <w:szCs w:val="28"/>
          <w:color w:val="auto"/>
        </w:rPr>
        <w:t>Предшествующая попытка суицида;</w:t>
      </w:r>
    </w:p>
    <w:p>
      <w:pPr>
        <w:spacing w:after="0" w:line="45" w:lineRule="exact"/>
        <w:rPr>
          <w:rFonts w:ascii="Symbol" w:cs="Symbol" w:eastAsia="Symbol" w:hAnsi="Symbol"/>
          <w:sz w:val="28"/>
          <w:szCs w:val="28"/>
          <w:color w:val="auto"/>
        </w:rPr>
      </w:pPr>
    </w:p>
    <w:p>
      <w:pPr>
        <w:ind w:left="980" w:hanging="358"/>
        <w:spacing w:after="0"/>
        <w:tabs>
          <w:tab w:leader="none" w:pos="980" w:val="left"/>
        </w:tabs>
        <w:numPr>
          <w:ilvl w:val="0"/>
          <w:numId w:val="15"/>
        </w:numPr>
        <w:rPr>
          <w:rFonts w:ascii="Symbol" w:cs="Symbol" w:eastAsia="Symbol" w:hAnsi="Symbol"/>
          <w:sz w:val="28"/>
          <w:szCs w:val="28"/>
          <w:color w:val="auto"/>
        </w:rPr>
      </w:pPr>
      <w:r>
        <w:rPr>
          <w:rFonts w:ascii="Times New Roman" w:cs="Times New Roman" w:eastAsia="Times New Roman" w:hAnsi="Times New Roman"/>
          <w:sz w:val="28"/>
          <w:szCs w:val="28"/>
          <w:color w:val="auto"/>
        </w:rPr>
        <w:t>Тяжелая морально-психологическая обстановка в коллективе, семье;</w:t>
      </w:r>
    </w:p>
    <w:p>
      <w:pPr>
        <w:spacing w:after="0" w:line="82" w:lineRule="exact"/>
        <w:rPr>
          <w:rFonts w:ascii="Symbol" w:cs="Symbol" w:eastAsia="Symbol" w:hAnsi="Symbol"/>
          <w:sz w:val="28"/>
          <w:szCs w:val="28"/>
          <w:color w:val="auto"/>
        </w:rPr>
      </w:pPr>
    </w:p>
    <w:p>
      <w:pPr>
        <w:ind w:left="980" w:hanging="358"/>
        <w:spacing w:after="0" w:line="249" w:lineRule="auto"/>
        <w:tabs>
          <w:tab w:leader="none" w:pos="968" w:val="left"/>
        </w:tabs>
        <w:numPr>
          <w:ilvl w:val="0"/>
          <w:numId w:val="15"/>
        </w:numPr>
        <w:rPr>
          <w:rFonts w:ascii="Symbol" w:cs="Symbol" w:eastAsia="Symbol" w:hAnsi="Symbol"/>
          <w:sz w:val="28"/>
          <w:szCs w:val="28"/>
          <w:color w:val="auto"/>
        </w:rPr>
      </w:pPr>
      <w:r>
        <w:rPr>
          <w:rFonts w:ascii="Times New Roman" w:cs="Times New Roman" w:eastAsia="Times New Roman" w:hAnsi="Times New Roman"/>
          <w:sz w:val="28"/>
          <w:szCs w:val="28"/>
          <w:color w:val="auto"/>
        </w:rPr>
        <w:t>Смерть близкого, любимого человека, разрыв значимых любовных отношений;</w:t>
      </w:r>
    </w:p>
    <w:p>
      <w:pPr>
        <w:spacing w:after="0" w:line="36" w:lineRule="exact"/>
        <w:rPr>
          <w:rFonts w:ascii="Symbol" w:cs="Symbol" w:eastAsia="Symbol" w:hAnsi="Symbol"/>
          <w:sz w:val="28"/>
          <w:szCs w:val="28"/>
          <w:color w:val="auto"/>
        </w:rPr>
      </w:pPr>
    </w:p>
    <w:p>
      <w:pPr>
        <w:ind w:left="980" w:hanging="358"/>
        <w:spacing w:after="0"/>
        <w:tabs>
          <w:tab w:leader="none" w:pos="980" w:val="left"/>
        </w:tabs>
        <w:numPr>
          <w:ilvl w:val="0"/>
          <w:numId w:val="15"/>
        </w:numPr>
        <w:rPr>
          <w:rFonts w:ascii="Symbol" w:cs="Symbol" w:eastAsia="Symbol" w:hAnsi="Symbol"/>
          <w:sz w:val="28"/>
          <w:szCs w:val="28"/>
          <w:color w:val="auto"/>
        </w:rPr>
      </w:pPr>
      <w:r>
        <w:rPr>
          <w:rFonts w:ascii="Times New Roman" w:cs="Times New Roman" w:eastAsia="Times New Roman" w:hAnsi="Times New Roman"/>
          <w:sz w:val="28"/>
          <w:szCs w:val="28"/>
          <w:color w:val="auto"/>
        </w:rPr>
        <w:t>Прогрессирующая тяжелая болезнь (например, рак, СПИД и т.п.);</w:t>
      </w:r>
    </w:p>
    <w:p>
      <w:pPr>
        <w:spacing w:after="0" w:line="347"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6</w:t>
      </w:r>
    </w:p>
    <w:p>
      <w:pPr>
        <w:sectPr>
          <w:pgSz w:w="11900" w:h="16838" w:orient="portrait"/>
          <w:cols w:equalWidth="0" w:num="1">
            <w:col w:w="9620"/>
          </w:cols>
          <w:pgMar w:left="1440" w:top="1138" w:right="846" w:bottom="418" w:gutter="0" w:footer="0" w:header="0"/>
        </w:sect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Переживание острого кризиса;</w:t>
      </w:r>
    </w:p>
    <w:p>
      <w:pPr>
        <w:spacing w:after="0" w:line="83" w:lineRule="exact"/>
        <w:rPr>
          <w:rFonts w:ascii="Symbol" w:cs="Symbol" w:eastAsia="Symbol" w:hAnsi="Symbol"/>
          <w:sz w:val="28"/>
          <w:szCs w:val="28"/>
          <w:color w:val="auto"/>
        </w:rPr>
      </w:pPr>
    </w:p>
    <w:p>
      <w:pPr>
        <w:ind w:left="980" w:right="120" w:hanging="358"/>
        <w:spacing w:after="0" w:line="251" w:lineRule="auto"/>
        <w:tabs>
          <w:tab w:leader="none" w:pos="968"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Эмоциональные нарушения (острые приступы паники, острое чувство вины, стыда и т.п.);</w:t>
      </w:r>
    </w:p>
    <w:p>
      <w:pPr>
        <w:spacing w:after="0" w:line="30"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Психические заболевания;</w:t>
      </w:r>
    </w:p>
    <w:p>
      <w:pPr>
        <w:spacing w:after="0" w:line="48"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Выраженные акцентуации личности;</w:t>
      </w:r>
    </w:p>
    <w:p>
      <w:pPr>
        <w:spacing w:after="0" w:line="45"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Алкоголизм (25% алкоголиков кончают жизнь самоубийством);</w:t>
      </w:r>
    </w:p>
    <w:p>
      <w:pPr>
        <w:spacing w:after="0" w:line="48"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Наркомания;</w:t>
      </w:r>
    </w:p>
    <w:p>
      <w:pPr>
        <w:spacing w:after="0" w:line="82" w:lineRule="exact"/>
        <w:rPr>
          <w:rFonts w:ascii="Symbol" w:cs="Symbol" w:eastAsia="Symbol" w:hAnsi="Symbol"/>
          <w:sz w:val="28"/>
          <w:szCs w:val="28"/>
          <w:color w:val="auto"/>
        </w:rPr>
      </w:pPr>
    </w:p>
    <w:p>
      <w:pPr>
        <w:ind w:left="980" w:right="140" w:hanging="358"/>
        <w:spacing w:after="0" w:line="249" w:lineRule="auto"/>
        <w:tabs>
          <w:tab w:leader="none" w:pos="968"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Переживание самоубийства популярного в обществе или в конкретной группе человека;</w:t>
      </w:r>
    </w:p>
    <w:p>
      <w:pPr>
        <w:spacing w:after="0" w:line="36"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Отверженность в детстве;</w:t>
      </w:r>
    </w:p>
    <w:p>
      <w:pPr>
        <w:spacing w:after="0" w:line="81" w:lineRule="exact"/>
        <w:rPr>
          <w:rFonts w:ascii="Symbol" w:cs="Symbol" w:eastAsia="Symbol" w:hAnsi="Symbol"/>
          <w:sz w:val="28"/>
          <w:szCs w:val="28"/>
          <w:color w:val="auto"/>
        </w:rPr>
      </w:pPr>
    </w:p>
    <w:p>
      <w:pPr>
        <w:ind w:left="980" w:right="120" w:hanging="358"/>
        <w:spacing w:after="0" w:line="251" w:lineRule="auto"/>
        <w:tabs>
          <w:tab w:leader="none" w:pos="968"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Воспитание в семье, где есть алкоголики, наркоманы, психические больные;</w:t>
      </w:r>
    </w:p>
    <w:p>
      <w:pPr>
        <w:spacing w:after="0" w:line="65" w:lineRule="exact"/>
        <w:rPr>
          <w:rFonts w:ascii="Symbol" w:cs="Symbol" w:eastAsia="Symbol" w:hAnsi="Symbol"/>
          <w:sz w:val="28"/>
          <w:szCs w:val="28"/>
          <w:color w:val="auto"/>
        </w:rPr>
      </w:pPr>
    </w:p>
    <w:p>
      <w:pPr>
        <w:ind w:left="980" w:right="140" w:hanging="358"/>
        <w:spacing w:after="0" w:line="251" w:lineRule="auto"/>
        <w:tabs>
          <w:tab w:leader="none" w:pos="968"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Ранняя потеря матери или обоих родителей, особенно в результате самоубийства;</w:t>
      </w:r>
    </w:p>
    <w:p>
      <w:pPr>
        <w:spacing w:after="0" w:line="30"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Совершение уголовно-наказуемого поступка;</w:t>
      </w:r>
    </w:p>
    <w:p>
      <w:pPr>
        <w:spacing w:after="0" w:line="48"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Получение увечий, необратимых травм (потеря зрения, слуха и т.п.);</w:t>
      </w:r>
    </w:p>
    <w:p>
      <w:pPr>
        <w:spacing w:after="0" w:line="45"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Неразделенная любовь;</w:t>
      </w:r>
    </w:p>
    <w:p>
      <w:pPr>
        <w:spacing w:after="0" w:line="48"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Психическая травма в результате насилия;</w:t>
      </w:r>
    </w:p>
    <w:p>
      <w:pPr>
        <w:spacing w:after="0" w:line="48"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Измена любимого человека;</w:t>
      </w:r>
    </w:p>
    <w:p>
      <w:pPr>
        <w:spacing w:after="0" w:line="45"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Предательство близких;</w:t>
      </w:r>
    </w:p>
    <w:p>
      <w:pPr>
        <w:spacing w:after="0" w:line="48"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Боязнь позора;</w:t>
      </w:r>
    </w:p>
    <w:p>
      <w:pPr>
        <w:spacing w:after="0" w:line="48"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Значительные материальные и бытовые трудности;</w:t>
      </w:r>
    </w:p>
    <w:p>
      <w:pPr>
        <w:spacing w:after="0" w:line="45" w:lineRule="exact"/>
        <w:rPr>
          <w:rFonts w:ascii="Symbol" w:cs="Symbol" w:eastAsia="Symbol" w:hAnsi="Symbol"/>
          <w:sz w:val="28"/>
          <w:szCs w:val="28"/>
          <w:color w:val="auto"/>
        </w:rPr>
      </w:pPr>
    </w:p>
    <w:p>
      <w:pPr>
        <w:ind w:left="980" w:hanging="358"/>
        <w:spacing w:after="0"/>
        <w:tabs>
          <w:tab w:leader="none" w:pos="980"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Сниженная адаптивная способность к изменениям</w:t>
      </w:r>
    </w:p>
    <w:p>
      <w:pPr>
        <w:spacing w:after="0" w:line="82" w:lineRule="exact"/>
        <w:rPr>
          <w:rFonts w:ascii="Symbol" w:cs="Symbol" w:eastAsia="Symbol" w:hAnsi="Symbol"/>
          <w:sz w:val="28"/>
          <w:szCs w:val="28"/>
          <w:color w:val="auto"/>
        </w:rPr>
      </w:pPr>
    </w:p>
    <w:p>
      <w:pPr>
        <w:ind w:left="980" w:right="120" w:hanging="358"/>
        <w:spacing w:after="0" w:line="249" w:lineRule="auto"/>
        <w:tabs>
          <w:tab w:leader="none" w:pos="968" w:val="left"/>
        </w:tabs>
        <w:numPr>
          <w:ilvl w:val="0"/>
          <w:numId w:val="16"/>
        </w:numPr>
        <w:rPr>
          <w:rFonts w:ascii="Symbol" w:cs="Symbol" w:eastAsia="Symbol" w:hAnsi="Symbol"/>
          <w:sz w:val="28"/>
          <w:szCs w:val="28"/>
          <w:color w:val="auto"/>
        </w:rPr>
      </w:pPr>
      <w:r>
        <w:rPr>
          <w:rFonts w:ascii="Times New Roman" w:cs="Times New Roman" w:eastAsia="Times New Roman" w:hAnsi="Times New Roman"/>
          <w:sz w:val="28"/>
          <w:szCs w:val="28"/>
          <w:color w:val="auto"/>
        </w:rPr>
        <w:t>Принадлежность к группе риска (в наибольшей степени – гомосексуалисты, заключенные в тюрьмах, военнослужащие, врачи).</w:t>
      </w:r>
    </w:p>
    <w:p>
      <w:pPr>
        <w:spacing w:after="0" w:line="337" w:lineRule="exact"/>
        <w:rPr>
          <w:sz w:val="20"/>
          <w:szCs w:val="20"/>
          <w:color w:val="auto"/>
        </w:rPr>
      </w:pPr>
    </w:p>
    <w:p>
      <w:pPr>
        <w:jc w:val="both"/>
        <w:ind w:left="260" w:right="120" w:firstLine="360"/>
        <w:spacing w:after="0" w:line="269" w:lineRule="auto"/>
        <w:rPr>
          <w:sz w:val="20"/>
          <w:szCs w:val="20"/>
          <w:color w:val="auto"/>
        </w:rPr>
      </w:pPr>
      <w:r>
        <w:rPr>
          <w:rFonts w:ascii="Times New Roman" w:cs="Times New Roman" w:eastAsia="Times New Roman" w:hAnsi="Times New Roman"/>
          <w:sz w:val="28"/>
          <w:szCs w:val="28"/>
          <w:b w:val="1"/>
          <w:bCs w:val="1"/>
          <w:color w:val="auto"/>
        </w:rPr>
        <w:t>Если вы наблюдаете сочетание нескольких факторов риска с несколькими видами суицидального поведения – ваша помощь, скорее всего, крайне необходима. По крайней мере, выясните это!</w:t>
      </w:r>
    </w:p>
    <w:p>
      <w:pPr>
        <w:spacing w:after="0" w:line="287" w:lineRule="exact"/>
        <w:rPr>
          <w:sz w:val="20"/>
          <w:szCs w:val="20"/>
          <w:color w:val="auto"/>
        </w:rPr>
      </w:pPr>
    </w:p>
    <w:p>
      <w:pPr>
        <w:ind w:left="3140"/>
        <w:spacing w:after="0"/>
        <w:rPr>
          <w:sz w:val="20"/>
          <w:szCs w:val="20"/>
          <w:color w:val="auto"/>
        </w:rPr>
      </w:pPr>
      <w:r>
        <w:rPr>
          <w:rFonts w:ascii="Times New Roman" w:cs="Times New Roman" w:eastAsia="Times New Roman" w:hAnsi="Times New Roman"/>
          <w:sz w:val="28"/>
          <w:szCs w:val="28"/>
          <w:color w:val="auto"/>
        </w:rPr>
        <w:t>МИФЫ И ФАКТЫ О СУИЦИДЕ</w:t>
      </w:r>
    </w:p>
    <w:p>
      <w:pPr>
        <w:spacing w:after="0" w:line="318" w:lineRule="exact"/>
        <w:rPr>
          <w:sz w:val="20"/>
          <w:szCs w:val="20"/>
          <w:color w:val="auto"/>
        </w:rPr>
      </w:pPr>
    </w:p>
    <w:tbl>
      <w:tblPr>
        <w:tblLayout w:type="fixed"/>
        <w:tblInd w:w="150" w:type="dxa"/>
        <w:tblCellMar>
          <w:top w:w="0" w:type="dxa"/>
          <w:left w:w="0" w:type="dxa"/>
          <w:bottom w:w="0" w:type="dxa"/>
          <w:right w:w="0" w:type="dxa"/>
        </w:tblCellMar>
      </w:tblPr>
      <w:tr>
        <w:trPr>
          <w:trHeight w:val="324"/>
        </w:trPr>
        <w:tc>
          <w:tcPr>
            <w:tcW w:w="1040" w:type="dxa"/>
            <w:vAlign w:val="bottom"/>
            <w:tcBorders>
              <w:top w:val="single" w:sz="8" w:color="auto"/>
              <w:left w:val="single" w:sz="8" w:color="auto"/>
            </w:tcBorders>
          </w:tcPr>
          <w:p>
            <w:pPr>
              <w:spacing w:after="0"/>
              <w:rPr>
                <w:sz w:val="24"/>
                <w:szCs w:val="24"/>
                <w:color w:val="auto"/>
              </w:rPr>
            </w:pPr>
          </w:p>
        </w:tc>
        <w:tc>
          <w:tcPr>
            <w:tcW w:w="1760" w:type="dxa"/>
            <w:vAlign w:val="bottom"/>
            <w:tcBorders>
              <w:top w:val="single" w:sz="8" w:color="auto"/>
            </w:tcBorders>
          </w:tcPr>
          <w:p>
            <w:pPr>
              <w:ind w:left="1040"/>
              <w:spacing w:after="0"/>
              <w:rPr>
                <w:sz w:val="20"/>
                <w:szCs w:val="20"/>
                <w:color w:val="auto"/>
              </w:rPr>
            </w:pPr>
            <w:r>
              <w:rPr>
                <w:rFonts w:ascii="Times New Roman" w:cs="Times New Roman" w:eastAsia="Times New Roman" w:hAnsi="Times New Roman"/>
                <w:sz w:val="28"/>
                <w:szCs w:val="28"/>
                <w:color w:val="auto"/>
              </w:rPr>
              <w:t>МИФ</w:t>
            </w:r>
          </w:p>
        </w:tc>
        <w:tc>
          <w:tcPr>
            <w:tcW w:w="1160" w:type="dxa"/>
            <w:vAlign w:val="bottom"/>
            <w:tcBorders>
              <w:top w:val="single" w:sz="8" w:color="auto"/>
            </w:tcBorders>
          </w:tcPr>
          <w:p>
            <w:pPr>
              <w:spacing w:after="0"/>
              <w:rPr>
                <w:sz w:val="24"/>
                <w:szCs w:val="24"/>
                <w:color w:val="auto"/>
              </w:rPr>
            </w:pPr>
          </w:p>
        </w:tc>
        <w:tc>
          <w:tcPr>
            <w:tcW w:w="860" w:type="dxa"/>
            <w:vAlign w:val="bottom"/>
            <w:tcBorders>
              <w:top w:val="single" w:sz="8" w:color="auto"/>
              <w:right w:val="single" w:sz="8" w:color="auto"/>
            </w:tcBorders>
          </w:tcPr>
          <w:p>
            <w:pPr>
              <w:spacing w:after="0"/>
              <w:rPr>
                <w:sz w:val="24"/>
                <w:szCs w:val="24"/>
                <w:color w:val="auto"/>
              </w:rPr>
            </w:pPr>
          </w:p>
        </w:tc>
        <w:tc>
          <w:tcPr>
            <w:tcW w:w="1620" w:type="dxa"/>
            <w:vAlign w:val="bottom"/>
            <w:tcBorders>
              <w:top w:val="single" w:sz="8" w:color="auto"/>
            </w:tcBorders>
          </w:tcPr>
          <w:p>
            <w:pPr>
              <w:spacing w:after="0"/>
              <w:rPr>
                <w:sz w:val="24"/>
                <w:szCs w:val="24"/>
                <w:color w:val="auto"/>
              </w:rPr>
            </w:pPr>
          </w:p>
        </w:tc>
        <w:tc>
          <w:tcPr>
            <w:tcW w:w="1260" w:type="dxa"/>
            <w:vAlign w:val="bottom"/>
            <w:tcBorders>
              <w:top w:val="single" w:sz="8" w:color="auto"/>
            </w:tcBorders>
          </w:tcPr>
          <w:p>
            <w:pPr>
              <w:ind w:left="360"/>
              <w:spacing w:after="0"/>
              <w:rPr>
                <w:sz w:val="20"/>
                <w:szCs w:val="20"/>
                <w:color w:val="auto"/>
              </w:rPr>
            </w:pPr>
            <w:r>
              <w:rPr>
                <w:rFonts w:ascii="Times New Roman" w:cs="Times New Roman" w:eastAsia="Times New Roman" w:hAnsi="Times New Roman"/>
                <w:sz w:val="28"/>
                <w:szCs w:val="28"/>
                <w:color w:val="auto"/>
              </w:rPr>
              <w:t>ФАКТ</w:t>
            </w:r>
          </w:p>
        </w:tc>
        <w:tc>
          <w:tcPr>
            <w:tcW w:w="1900" w:type="dxa"/>
            <w:vAlign w:val="bottom"/>
            <w:tcBorders>
              <w:top w:val="single" w:sz="8" w:color="auto"/>
              <w:right w:val="single" w:sz="8" w:color="auto"/>
            </w:tcBorders>
          </w:tcPr>
          <w:p>
            <w:pPr>
              <w:spacing w:after="0"/>
              <w:rPr>
                <w:sz w:val="24"/>
                <w:szCs w:val="24"/>
                <w:color w:val="auto"/>
              </w:rPr>
            </w:pPr>
          </w:p>
        </w:tc>
      </w:tr>
      <w:tr>
        <w:trPr>
          <w:trHeight w:val="168"/>
        </w:trPr>
        <w:tc>
          <w:tcPr>
            <w:tcW w:w="1040" w:type="dxa"/>
            <w:vAlign w:val="bottom"/>
            <w:tcBorders>
              <w:left w:val="single" w:sz="8" w:color="auto"/>
              <w:bottom w:val="single" w:sz="8" w:color="auto"/>
            </w:tcBorders>
          </w:tcPr>
          <w:p>
            <w:pPr>
              <w:spacing w:after="0"/>
              <w:rPr>
                <w:sz w:val="14"/>
                <w:szCs w:val="14"/>
                <w:color w:val="auto"/>
              </w:rPr>
            </w:pPr>
          </w:p>
        </w:tc>
        <w:tc>
          <w:tcPr>
            <w:tcW w:w="1760" w:type="dxa"/>
            <w:vAlign w:val="bottom"/>
            <w:tcBorders>
              <w:bottom w:val="single" w:sz="8" w:color="auto"/>
            </w:tcBorders>
          </w:tcPr>
          <w:p>
            <w:pPr>
              <w:spacing w:after="0"/>
              <w:rPr>
                <w:sz w:val="14"/>
                <w:szCs w:val="14"/>
                <w:color w:val="auto"/>
              </w:rPr>
            </w:pPr>
          </w:p>
        </w:tc>
        <w:tc>
          <w:tcPr>
            <w:tcW w:w="1160" w:type="dxa"/>
            <w:vAlign w:val="bottom"/>
            <w:tcBorders>
              <w:bottom w:val="single" w:sz="8" w:color="auto"/>
            </w:tcBorders>
          </w:tcPr>
          <w:p>
            <w:pPr>
              <w:spacing w:after="0"/>
              <w:rPr>
                <w:sz w:val="14"/>
                <w:szCs w:val="14"/>
                <w:color w:val="auto"/>
              </w:rPr>
            </w:pPr>
          </w:p>
        </w:tc>
        <w:tc>
          <w:tcPr>
            <w:tcW w:w="860" w:type="dxa"/>
            <w:vAlign w:val="bottom"/>
            <w:tcBorders>
              <w:bottom w:val="single" w:sz="8" w:color="auto"/>
              <w:right w:val="single" w:sz="8" w:color="auto"/>
            </w:tcBorders>
          </w:tcPr>
          <w:p>
            <w:pPr>
              <w:spacing w:after="0"/>
              <w:rPr>
                <w:sz w:val="14"/>
                <w:szCs w:val="14"/>
                <w:color w:val="auto"/>
              </w:rPr>
            </w:pPr>
          </w:p>
        </w:tc>
        <w:tc>
          <w:tcPr>
            <w:tcW w:w="162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r>
      <w:tr>
        <w:trPr>
          <w:trHeight w:val="306"/>
        </w:trPr>
        <w:tc>
          <w:tcPr>
            <w:tcW w:w="1040" w:type="dxa"/>
            <w:vAlign w:val="bottom"/>
            <w:tcBorders>
              <w:lef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Если</w:t>
            </w:r>
          </w:p>
        </w:tc>
        <w:tc>
          <w:tcPr>
            <w:tcW w:w="1760" w:type="dxa"/>
            <w:vAlign w:val="bottom"/>
          </w:tcPr>
          <w:p>
            <w:pPr>
              <w:ind w:left="320"/>
              <w:spacing w:after="0" w:line="306" w:lineRule="exact"/>
              <w:rPr>
                <w:sz w:val="20"/>
                <w:szCs w:val="20"/>
                <w:color w:val="auto"/>
              </w:rPr>
            </w:pPr>
            <w:r>
              <w:rPr>
                <w:rFonts w:ascii="Times New Roman" w:cs="Times New Roman" w:eastAsia="Times New Roman" w:hAnsi="Times New Roman"/>
                <w:sz w:val="28"/>
                <w:szCs w:val="28"/>
                <w:color w:val="auto"/>
              </w:rPr>
              <w:t>человек</w:t>
            </w:r>
          </w:p>
        </w:tc>
        <w:tc>
          <w:tcPr>
            <w:tcW w:w="1160" w:type="dxa"/>
            <w:vAlign w:val="bottom"/>
          </w:tcPr>
          <w:p>
            <w:pPr>
              <w:ind w:left="160"/>
              <w:spacing w:after="0" w:line="306" w:lineRule="exact"/>
              <w:rPr>
                <w:sz w:val="20"/>
                <w:szCs w:val="20"/>
                <w:color w:val="auto"/>
              </w:rPr>
            </w:pPr>
            <w:r>
              <w:rPr>
                <w:rFonts w:ascii="Times New Roman" w:cs="Times New Roman" w:eastAsia="Times New Roman" w:hAnsi="Times New Roman"/>
                <w:sz w:val="28"/>
                <w:szCs w:val="28"/>
                <w:color w:val="auto"/>
              </w:rPr>
              <w:t>говорит</w:t>
            </w:r>
          </w:p>
        </w:tc>
        <w:tc>
          <w:tcPr>
            <w:tcW w:w="860" w:type="dxa"/>
            <w:vAlign w:val="bottom"/>
            <w:tcBorders>
              <w:right w:val="single" w:sz="8" w:color="auto"/>
            </w:tcBorders>
          </w:tcPr>
          <w:p>
            <w:pPr>
              <w:jc w:val="right"/>
              <w:spacing w:after="0" w:line="306" w:lineRule="exact"/>
              <w:rPr>
                <w:sz w:val="20"/>
                <w:szCs w:val="20"/>
                <w:color w:val="auto"/>
              </w:rPr>
            </w:pPr>
            <w:r>
              <w:rPr>
                <w:rFonts w:ascii="Times New Roman" w:cs="Times New Roman" w:eastAsia="Times New Roman" w:hAnsi="Times New Roman"/>
                <w:sz w:val="28"/>
                <w:szCs w:val="28"/>
                <w:color w:val="auto"/>
              </w:rPr>
              <w:t>о</w:t>
            </w:r>
          </w:p>
        </w:tc>
        <w:tc>
          <w:tcPr>
            <w:tcW w:w="1620" w:type="dxa"/>
            <w:vAlign w:val="bottom"/>
          </w:tcPr>
          <w:p>
            <w:pPr>
              <w:ind w:left="80"/>
              <w:spacing w:after="0" w:line="306" w:lineRule="exact"/>
              <w:rPr>
                <w:sz w:val="20"/>
                <w:szCs w:val="20"/>
                <w:color w:val="auto"/>
              </w:rPr>
            </w:pPr>
            <w:r>
              <w:rPr>
                <w:rFonts w:ascii="Times New Roman" w:cs="Times New Roman" w:eastAsia="Times New Roman" w:hAnsi="Times New Roman"/>
                <w:sz w:val="28"/>
                <w:szCs w:val="28"/>
                <w:color w:val="auto"/>
              </w:rPr>
              <w:t>Говорящий</w:t>
            </w:r>
          </w:p>
        </w:tc>
        <w:tc>
          <w:tcPr>
            <w:tcW w:w="1260" w:type="dxa"/>
            <w:vAlign w:val="bottom"/>
          </w:tcPr>
          <w:p>
            <w:pPr>
              <w:ind w:left="540"/>
              <w:spacing w:after="0" w:line="306" w:lineRule="exact"/>
              <w:rPr>
                <w:sz w:val="20"/>
                <w:szCs w:val="20"/>
                <w:color w:val="auto"/>
              </w:rPr>
            </w:pPr>
            <w:r>
              <w:rPr>
                <w:rFonts w:ascii="Times New Roman" w:cs="Times New Roman" w:eastAsia="Times New Roman" w:hAnsi="Times New Roman"/>
                <w:sz w:val="28"/>
                <w:szCs w:val="28"/>
                <w:color w:val="auto"/>
              </w:rPr>
              <w:t>о</w:t>
            </w:r>
          </w:p>
        </w:tc>
        <w:tc>
          <w:tcPr>
            <w:tcW w:w="1900" w:type="dxa"/>
            <w:vAlign w:val="bottom"/>
            <w:tcBorders>
              <w:right w:val="single" w:sz="8" w:color="auto"/>
            </w:tcBorders>
          </w:tcPr>
          <w:p>
            <w:pPr>
              <w:jc w:val="right"/>
              <w:spacing w:after="0" w:line="306" w:lineRule="exact"/>
              <w:rPr>
                <w:sz w:val="20"/>
                <w:szCs w:val="20"/>
                <w:color w:val="auto"/>
              </w:rPr>
            </w:pPr>
            <w:r>
              <w:rPr>
                <w:rFonts w:ascii="Times New Roman" w:cs="Times New Roman" w:eastAsia="Times New Roman" w:hAnsi="Times New Roman"/>
                <w:sz w:val="28"/>
                <w:szCs w:val="28"/>
                <w:color w:val="auto"/>
              </w:rPr>
              <w:t>самоубийстве</w:t>
            </w:r>
          </w:p>
        </w:tc>
      </w:tr>
      <w:tr>
        <w:trPr>
          <w:trHeight w:val="370"/>
        </w:trPr>
        <w:tc>
          <w:tcPr>
            <w:tcW w:w="280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самоубийстве,   он</w:t>
            </w:r>
          </w:p>
        </w:tc>
        <w:tc>
          <w:tcPr>
            <w:tcW w:w="1160" w:type="dxa"/>
            <w:vAlign w:val="bottom"/>
          </w:tcPr>
          <w:p>
            <w:pPr>
              <w:ind w:left="40"/>
              <w:spacing w:after="0"/>
              <w:rPr>
                <w:sz w:val="20"/>
                <w:szCs w:val="20"/>
                <w:color w:val="auto"/>
              </w:rPr>
            </w:pPr>
            <w:r>
              <w:rPr>
                <w:rFonts w:ascii="Times New Roman" w:cs="Times New Roman" w:eastAsia="Times New Roman" w:hAnsi="Times New Roman"/>
                <w:sz w:val="28"/>
                <w:szCs w:val="28"/>
                <w:color w:val="auto"/>
              </w:rPr>
              <w:t>просто</w:t>
            </w:r>
          </w:p>
        </w:tc>
        <w:tc>
          <w:tcPr>
            <w:tcW w:w="8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хочет</w:t>
            </w:r>
          </w:p>
        </w:tc>
        <w:tc>
          <w:tcPr>
            <w:tcW w:w="162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переживает</w:t>
            </w:r>
          </w:p>
        </w:tc>
        <w:tc>
          <w:tcPr>
            <w:tcW w:w="31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психическую   боль   и</w:t>
            </w:r>
          </w:p>
        </w:tc>
      </w:tr>
      <w:tr>
        <w:trPr>
          <w:trHeight w:val="370"/>
        </w:trPr>
        <w:tc>
          <w:tcPr>
            <w:tcW w:w="396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8"/>
                <w:szCs w:val="28"/>
                <w:color w:val="auto"/>
              </w:rPr>
              <w:t>привлечь к себе внимание</w:t>
            </w:r>
          </w:p>
        </w:tc>
        <w:tc>
          <w:tcPr>
            <w:tcW w:w="86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таким образом «кричит» о помощи и</w:t>
            </w:r>
          </w:p>
        </w:tc>
      </w:tr>
      <w:tr>
        <w:trPr>
          <w:trHeight w:val="370"/>
        </w:trPr>
        <w:tc>
          <w:tcPr>
            <w:tcW w:w="1040" w:type="dxa"/>
            <w:vAlign w:val="bottom"/>
            <w:tcBorders>
              <w:left w:val="single" w:sz="8" w:color="auto"/>
            </w:tcBorders>
          </w:tcPr>
          <w:p>
            <w:pPr>
              <w:spacing w:after="0"/>
              <w:rPr>
                <w:sz w:val="24"/>
                <w:szCs w:val="24"/>
                <w:color w:val="auto"/>
              </w:rPr>
            </w:pPr>
          </w:p>
        </w:tc>
        <w:tc>
          <w:tcPr>
            <w:tcW w:w="17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ставит  в  известность  о  своей  боли</w:t>
            </w:r>
          </w:p>
        </w:tc>
      </w:tr>
      <w:tr>
        <w:trPr>
          <w:trHeight w:val="372"/>
        </w:trPr>
        <w:tc>
          <w:tcPr>
            <w:tcW w:w="1040" w:type="dxa"/>
            <w:vAlign w:val="bottom"/>
            <w:tcBorders>
              <w:left w:val="single" w:sz="8" w:color="auto"/>
            </w:tcBorders>
          </w:tcPr>
          <w:p>
            <w:pPr>
              <w:spacing w:after="0"/>
              <w:rPr>
                <w:sz w:val="24"/>
                <w:szCs w:val="24"/>
                <w:color w:val="auto"/>
              </w:rPr>
            </w:pPr>
          </w:p>
        </w:tc>
        <w:tc>
          <w:tcPr>
            <w:tcW w:w="17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162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людей</w:t>
            </w:r>
          </w:p>
        </w:tc>
        <w:tc>
          <w:tcPr>
            <w:tcW w:w="126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r>
      <w:tr>
        <w:trPr>
          <w:trHeight w:val="55"/>
        </w:trPr>
        <w:tc>
          <w:tcPr>
            <w:tcW w:w="1040" w:type="dxa"/>
            <w:vAlign w:val="bottom"/>
            <w:tcBorders>
              <w:left w:val="single" w:sz="8" w:color="auto"/>
              <w:bottom w:val="single" w:sz="8" w:color="auto"/>
            </w:tcBorders>
          </w:tcPr>
          <w:p>
            <w:pPr>
              <w:spacing w:after="0"/>
              <w:rPr>
                <w:sz w:val="4"/>
                <w:szCs w:val="4"/>
                <w:color w:val="auto"/>
              </w:rPr>
            </w:pPr>
          </w:p>
        </w:tc>
        <w:tc>
          <w:tcPr>
            <w:tcW w:w="176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1620" w:type="dxa"/>
            <w:vAlign w:val="bottom"/>
            <w:tcBorders>
              <w:bottom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r>
      <w:tr>
        <w:trPr>
          <w:trHeight w:val="365"/>
        </w:trPr>
        <w:tc>
          <w:tcPr>
            <w:tcW w:w="104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16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900" w:type="dxa"/>
            <w:vAlign w:val="bottom"/>
          </w:tcPr>
          <w:p>
            <w:pPr>
              <w:jc w:val="right"/>
              <w:spacing w:after="0"/>
              <w:rPr>
                <w:sz w:val="20"/>
                <w:szCs w:val="20"/>
                <w:color w:val="auto"/>
              </w:rPr>
            </w:pPr>
            <w:r>
              <w:rPr>
                <w:rFonts w:ascii="Calibri" w:cs="Calibri" w:eastAsia="Calibri" w:hAnsi="Calibri"/>
                <w:sz w:val="22"/>
                <w:szCs w:val="22"/>
                <w:color w:val="auto"/>
              </w:rPr>
              <w:t>7</w:t>
            </w:r>
          </w:p>
        </w:tc>
      </w:tr>
    </w:tbl>
    <w:p>
      <w:pPr>
        <w:sectPr>
          <w:pgSz w:w="11900" w:h="16838" w:orient="portrait"/>
          <w:cols w:equalWidth="0" w:num="1">
            <w:col w:w="9740"/>
          </w:cols>
          <w:pgMar w:left="1440" w:top="1123" w:right="726" w:bottom="418" w:gutter="0" w:footer="0" w:header="0"/>
        </w:sectPr>
      </w:pPr>
    </w:p>
    <w:tbl>
      <w:tblPr>
        <w:tblLayout w:type="fixed"/>
        <w:tblInd w:w="150" w:type="dxa"/>
        <w:tblCellMar>
          <w:top w:w="0" w:type="dxa"/>
          <w:left w:w="0" w:type="dxa"/>
          <w:bottom w:w="0" w:type="dxa"/>
          <w:right w:w="0" w:type="dxa"/>
        </w:tblCellMar>
      </w:tblPr>
      <w:tr>
        <w:trPr>
          <w:trHeight w:val="326"/>
        </w:trPr>
        <w:tc>
          <w:tcPr>
            <w:tcW w:w="1580" w:type="dxa"/>
            <w:vAlign w:val="bottom"/>
            <w:tcBorders>
              <w:top w:val="single" w:sz="8" w:color="auto"/>
              <w:lef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Настоящее</w:t>
            </w:r>
          </w:p>
        </w:tc>
        <w:tc>
          <w:tcPr>
            <w:tcW w:w="1920" w:type="dxa"/>
            <w:vAlign w:val="bottom"/>
            <w:tcBorders>
              <w:top w:val="single" w:sz="8" w:color="auto"/>
            </w:tcBorders>
            <w:gridSpan w:val="3"/>
          </w:tcPr>
          <w:p>
            <w:pPr>
              <w:ind w:left="60"/>
              <w:spacing w:after="0"/>
              <w:rPr>
                <w:sz w:val="20"/>
                <w:szCs w:val="20"/>
                <w:color w:val="auto"/>
              </w:rPr>
            </w:pPr>
            <w:r>
              <w:rPr>
                <w:rFonts w:ascii="Times New Roman" w:cs="Times New Roman" w:eastAsia="Times New Roman" w:hAnsi="Times New Roman"/>
                <w:sz w:val="28"/>
                <w:szCs w:val="28"/>
                <w:color w:val="auto"/>
              </w:rPr>
              <w:t>самоубийство</w:t>
            </w:r>
          </w:p>
        </w:tc>
        <w:tc>
          <w:tcPr>
            <w:tcW w:w="1320" w:type="dxa"/>
            <w:vAlign w:val="bottom"/>
            <w:tcBorders>
              <w:top w:val="single" w:sz="8" w:color="auto"/>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случается</w:t>
            </w:r>
          </w:p>
        </w:tc>
        <w:tc>
          <w:tcPr>
            <w:tcW w:w="4780" w:type="dxa"/>
            <w:vAlign w:val="bottom"/>
            <w:tcBorders>
              <w:top w:val="single" w:sz="8" w:color="auto"/>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Примерно   8   из   10   суицидентов</w:t>
            </w:r>
          </w:p>
        </w:tc>
      </w:tr>
      <w:tr>
        <w:trPr>
          <w:trHeight w:val="370"/>
        </w:trPr>
        <w:tc>
          <w:tcPr>
            <w:tcW w:w="294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8"/>
                <w:szCs w:val="28"/>
                <w:color w:val="auto"/>
              </w:rPr>
              <w:t>без предупреждения</w:t>
            </w: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24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подают</w:t>
            </w:r>
          </w:p>
        </w:tc>
        <w:tc>
          <w:tcPr>
            <w:tcW w:w="5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258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окружающим</w:t>
            </w:r>
          </w:p>
        </w:tc>
      </w:tr>
      <w:tr>
        <w:trPr>
          <w:trHeight w:val="370"/>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предупреждающие знаки о грядущем</w:t>
            </w:r>
          </w:p>
        </w:tc>
      </w:tr>
      <w:tr>
        <w:trPr>
          <w:trHeight w:val="372"/>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24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поступке</w:t>
            </w:r>
          </w:p>
        </w:tc>
        <w:tc>
          <w:tcPr>
            <w:tcW w:w="5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r>
      <w:tr>
        <w:trPr>
          <w:trHeight w:val="55"/>
        </w:trPr>
        <w:tc>
          <w:tcPr>
            <w:tcW w:w="2340" w:type="dxa"/>
            <w:vAlign w:val="bottom"/>
            <w:tcBorders>
              <w:left w:val="single" w:sz="8" w:color="auto"/>
              <w:bottom w:val="single" w:sz="8" w:color="auto"/>
            </w:tcBorders>
            <w:gridSpan w:val="2"/>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560" w:type="dxa"/>
            <w:vAlign w:val="bottom"/>
            <w:tcBorders>
              <w:bottom w:val="single" w:sz="8" w:color="auto"/>
            </w:tcBorders>
          </w:tcPr>
          <w:p>
            <w:pPr>
              <w:spacing w:after="0"/>
              <w:rPr>
                <w:sz w:val="4"/>
                <w:szCs w:val="4"/>
                <w:color w:val="auto"/>
              </w:rPr>
            </w:pPr>
          </w:p>
        </w:tc>
        <w:tc>
          <w:tcPr>
            <w:tcW w:w="1320" w:type="dxa"/>
            <w:vAlign w:val="bottom"/>
            <w:tcBorders>
              <w:bottom w:val="single" w:sz="8" w:color="auto"/>
              <w:right w:val="single" w:sz="8" w:color="auto"/>
            </w:tcBorders>
            <w:gridSpan w:val="2"/>
          </w:tcPr>
          <w:p>
            <w:pPr>
              <w:spacing w:after="0"/>
              <w:rPr>
                <w:sz w:val="4"/>
                <w:szCs w:val="4"/>
                <w:color w:val="auto"/>
              </w:rPr>
            </w:pPr>
          </w:p>
        </w:tc>
        <w:tc>
          <w:tcPr>
            <w:tcW w:w="4780" w:type="dxa"/>
            <w:vAlign w:val="bottom"/>
            <w:tcBorders>
              <w:bottom w:val="single" w:sz="8" w:color="auto"/>
              <w:right w:val="single" w:sz="8" w:color="auto"/>
            </w:tcBorders>
            <w:gridSpan w:val="7"/>
          </w:tcPr>
          <w:p>
            <w:pPr>
              <w:spacing w:after="0"/>
              <w:rPr>
                <w:sz w:val="4"/>
                <w:szCs w:val="4"/>
                <w:color w:val="auto"/>
              </w:rPr>
            </w:pPr>
          </w:p>
        </w:tc>
      </w:tr>
      <w:tr>
        <w:trPr>
          <w:trHeight w:val="304"/>
        </w:trPr>
        <w:tc>
          <w:tcPr>
            <w:tcW w:w="2340" w:type="dxa"/>
            <w:vAlign w:val="bottom"/>
            <w:tcBorders>
              <w:left w:val="single" w:sz="8" w:color="auto"/>
            </w:tcBorders>
            <w:gridSpan w:val="2"/>
          </w:tcPr>
          <w:p>
            <w:pPr>
              <w:ind w:left="120"/>
              <w:spacing w:after="0" w:line="304" w:lineRule="exact"/>
              <w:rPr>
                <w:sz w:val="20"/>
                <w:szCs w:val="20"/>
                <w:color w:val="auto"/>
              </w:rPr>
            </w:pPr>
            <w:r>
              <w:rPr>
                <w:rFonts w:ascii="Times New Roman" w:cs="Times New Roman" w:eastAsia="Times New Roman" w:hAnsi="Times New Roman"/>
                <w:sz w:val="28"/>
                <w:szCs w:val="28"/>
                <w:color w:val="auto"/>
              </w:rPr>
              <w:t>Самоубийство</w:t>
            </w:r>
          </w:p>
        </w:tc>
        <w:tc>
          <w:tcPr>
            <w:tcW w:w="600" w:type="dxa"/>
            <w:vAlign w:val="bottom"/>
          </w:tcPr>
          <w:p>
            <w:pPr>
              <w:jc w:val="right"/>
              <w:spacing w:after="0" w:line="304" w:lineRule="exact"/>
              <w:rPr>
                <w:sz w:val="20"/>
                <w:szCs w:val="20"/>
                <w:color w:val="auto"/>
              </w:rPr>
            </w:pPr>
            <w:r>
              <w:rPr>
                <w:rFonts w:ascii="Times New Roman" w:cs="Times New Roman" w:eastAsia="Times New Roman" w:hAnsi="Times New Roman"/>
                <w:sz w:val="28"/>
                <w:szCs w:val="28"/>
                <w:color w:val="auto"/>
              </w:rPr>
              <w:t>–</w:t>
            </w:r>
          </w:p>
        </w:tc>
        <w:tc>
          <w:tcPr>
            <w:tcW w:w="560" w:type="dxa"/>
            <w:vAlign w:val="bottom"/>
          </w:tcPr>
          <w:p>
            <w:pPr>
              <w:spacing w:after="0"/>
              <w:rPr>
                <w:sz w:val="24"/>
                <w:szCs w:val="24"/>
                <w:color w:val="auto"/>
              </w:rPr>
            </w:pPr>
          </w:p>
        </w:tc>
        <w:tc>
          <w:tcPr>
            <w:tcW w:w="132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явление</w:t>
            </w:r>
          </w:p>
        </w:tc>
        <w:tc>
          <w:tcPr>
            <w:tcW w:w="4780" w:type="dxa"/>
            <w:vAlign w:val="bottom"/>
            <w:tcBorders>
              <w:right w:val="single" w:sz="8" w:color="auto"/>
            </w:tcBorders>
            <w:gridSpan w:val="7"/>
          </w:tcPr>
          <w:p>
            <w:pPr>
              <w:ind w:left="80"/>
              <w:spacing w:after="0" w:line="304" w:lineRule="exact"/>
              <w:rPr>
                <w:sz w:val="20"/>
                <w:szCs w:val="20"/>
                <w:color w:val="auto"/>
              </w:rPr>
            </w:pPr>
            <w:r>
              <w:rPr>
                <w:rFonts w:ascii="Times New Roman" w:cs="Times New Roman" w:eastAsia="Times New Roman" w:hAnsi="Times New Roman"/>
                <w:sz w:val="28"/>
                <w:szCs w:val="28"/>
                <w:color w:val="auto"/>
              </w:rPr>
              <w:t>Оно   не   передается   генетически.</w:t>
            </w:r>
          </w:p>
        </w:tc>
      </w:tr>
      <w:tr>
        <w:trPr>
          <w:trHeight w:val="370"/>
        </w:trPr>
        <w:tc>
          <w:tcPr>
            <w:tcW w:w="4820" w:type="dxa"/>
            <w:vAlign w:val="bottom"/>
            <w:tcBorders>
              <w:left w:val="single" w:sz="8" w:color="auto"/>
              <w:right w:val="single" w:sz="8" w:color="auto"/>
            </w:tcBorders>
            <w:gridSpan w:val="6"/>
          </w:tcPr>
          <w:p>
            <w:pPr>
              <w:ind w:left="120"/>
              <w:spacing w:after="0"/>
              <w:rPr>
                <w:sz w:val="20"/>
                <w:szCs w:val="20"/>
                <w:color w:val="auto"/>
              </w:rPr>
            </w:pPr>
            <w:r>
              <w:rPr>
                <w:rFonts w:ascii="Times New Roman" w:cs="Times New Roman" w:eastAsia="Times New Roman" w:hAnsi="Times New Roman"/>
                <w:sz w:val="28"/>
                <w:szCs w:val="28"/>
                <w:color w:val="auto"/>
              </w:rPr>
              <w:t>наследуемое, значит все равно ничем</w:t>
            </w:r>
          </w:p>
        </w:tc>
        <w:tc>
          <w:tcPr>
            <w:tcW w:w="124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Человек</w:t>
            </w:r>
          </w:p>
        </w:tc>
        <w:tc>
          <w:tcPr>
            <w:tcW w:w="560" w:type="dxa"/>
            <w:vAlign w:val="bottom"/>
          </w:tcPr>
          <w:p>
            <w:pPr>
              <w:spacing w:after="0"/>
              <w:rPr>
                <w:sz w:val="24"/>
                <w:szCs w:val="24"/>
                <w:color w:val="auto"/>
              </w:rPr>
            </w:pPr>
          </w:p>
        </w:tc>
        <w:tc>
          <w:tcPr>
            <w:tcW w:w="144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лишь</w:t>
            </w:r>
          </w:p>
        </w:tc>
        <w:tc>
          <w:tcPr>
            <w:tcW w:w="15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использует</w:t>
            </w:r>
          </w:p>
        </w:tc>
      </w:tr>
      <w:tr>
        <w:trPr>
          <w:trHeight w:val="372"/>
        </w:trPr>
        <w:tc>
          <w:tcPr>
            <w:tcW w:w="23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не поможешь</w:t>
            </w: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2200" w:type="dxa"/>
            <w:vAlign w:val="bottom"/>
            <w:gridSpan w:val="4"/>
          </w:tcPr>
          <w:p>
            <w:pPr>
              <w:ind w:left="80"/>
              <w:spacing w:after="0"/>
              <w:rPr>
                <w:sz w:val="20"/>
                <w:szCs w:val="20"/>
                <w:color w:val="auto"/>
              </w:rPr>
            </w:pPr>
            <w:r>
              <w:rPr>
                <w:rFonts w:ascii="Times New Roman" w:cs="Times New Roman" w:eastAsia="Times New Roman" w:hAnsi="Times New Roman"/>
                <w:sz w:val="28"/>
                <w:szCs w:val="28"/>
                <w:color w:val="auto"/>
              </w:rPr>
              <w:t>аутоагрессивные</w:t>
            </w:r>
          </w:p>
        </w:tc>
        <w:tc>
          <w:tcPr>
            <w:tcW w:w="104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модели</w:t>
            </w:r>
          </w:p>
        </w:tc>
        <w:tc>
          <w:tcPr>
            <w:tcW w:w="154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поведения,</w:t>
            </w:r>
          </w:p>
        </w:tc>
      </w:tr>
      <w:tr>
        <w:trPr>
          <w:trHeight w:val="370"/>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если  они  существуют  в  семье  или</w:t>
            </w:r>
          </w:p>
        </w:tc>
      </w:tr>
      <w:tr>
        <w:trPr>
          <w:trHeight w:val="370"/>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3240" w:type="dxa"/>
            <w:vAlign w:val="bottom"/>
            <w:gridSpan w:val="5"/>
          </w:tcPr>
          <w:p>
            <w:pPr>
              <w:ind w:left="80"/>
              <w:spacing w:after="0"/>
              <w:rPr>
                <w:sz w:val="20"/>
                <w:szCs w:val="20"/>
                <w:color w:val="auto"/>
              </w:rPr>
            </w:pPr>
            <w:r>
              <w:rPr>
                <w:rFonts w:ascii="Times New Roman" w:cs="Times New Roman" w:eastAsia="Times New Roman" w:hAnsi="Times New Roman"/>
                <w:sz w:val="28"/>
                <w:szCs w:val="28"/>
                <w:color w:val="auto"/>
              </w:rPr>
              <w:t>значимом окружении</w:t>
            </w:r>
          </w:p>
        </w:tc>
        <w:tc>
          <w:tcPr>
            <w:tcW w:w="9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r>
      <w:tr>
        <w:trPr>
          <w:trHeight w:val="55"/>
        </w:trPr>
        <w:tc>
          <w:tcPr>
            <w:tcW w:w="4820" w:type="dxa"/>
            <w:vAlign w:val="bottom"/>
            <w:tcBorders>
              <w:left w:val="single" w:sz="8" w:color="auto"/>
              <w:bottom w:val="single" w:sz="8" w:color="auto"/>
              <w:right w:val="single" w:sz="8" w:color="auto"/>
            </w:tcBorders>
            <w:gridSpan w:val="6"/>
          </w:tcPr>
          <w:p>
            <w:pPr>
              <w:spacing w:after="0"/>
              <w:rPr>
                <w:sz w:val="4"/>
                <w:szCs w:val="4"/>
                <w:color w:val="auto"/>
              </w:rPr>
            </w:pPr>
          </w:p>
        </w:tc>
        <w:tc>
          <w:tcPr>
            <w:tcW w:w="4780" w:type="dxa"/>
            <w:vAlign w:val="bottom"/>
            <w:tcBorders>
              <w:bottom w:val="single" w:sz="8" w:color="auto"/>
              <w:right w:val="single" w:sz="8" w:color="auto"/>
            </w:tcBorders>
            <w:gridSpan w:val="7"/>
          </w:tcPr>
          <w:p>
            <w:pPr>
              <w:spacing w:after="0"/>
              <w:rPr>
                <w:sz w:val="4"/>
                <w:szCs w:val="4"/>
                <w:color w:val="auto"/>
              </w:rPr>
            </w:pPr>
          </w:p>
        </w:tc>
      </w:tr>
      <w:tr>
        <w:trPr>
          <w:trHeight w:val="306"/>
        </w:trPr>
        <w:tc>
          <w:tcPr>
            <w:tcW w:w="4820" w:type="dxa"/>
            <w:vAlign w:val="bottom"/>
            <w:tcBorders>
              <w:left w:val="single" w:sz="8" w:color="auto"/>
              <w:right w:val="single" w:sz="8" w:color="auto"/>
            </w:tcBorders>
            <w:gridSpan w:val="6"/>
          </w:tcPr>
          <w:p>
            <w:pPr>
              <w:ind w:left="120"/>
              <w:spacing w:after="0" w:line="306" w:lineRule="exact"/>
              <w:rPr>
                <w:sz w:val="20"/>
                <w:szCs w:val="20"/>
                <w:color w:val="auto"/>
              </w:rPr>
            </w:pPr>
            <w:r>
              <w:rPr>
                <w:rFonts w:ascii="Times New Roman" w:cs="Times New Roman" w:eastAsia="Times New Roman" w:hAnsi="Times New Roman"/>
                <w:sz w:val="28"/>
                <w:szCs w:val="28"/>
                <w:color w:val="auto"/>
              </w:rPr>
              <w:t>Те, кто кончает с собой, психически</w:t>
            </w:r>
          </w:p>
        </w:tc>
        <w:tc>
          <w:tcPr>
            <w:tcW w:w="4780" w:type="dxa"/>
            <w:vAlign w:val="bottom"/>
            <w:tcBorders>
              <w:right w:val="single" w:sz="8" w:color="auto"/>
            </w:tcBorders>
            <w:gridSpan w:val="7"/>
          </w:tcPr>
          <w:p>
            <w:pPr>
              <w:ind w:left="80"/>
              <w:spacing w:after="0" w:line="306" w:lineRule="exact"/>
              <w:rPr>
                <w:sz w:val="20"/>
                <w:szCs w:val="20"/>
                <w:color w:val="auto"/>
              </w:rPr>
            </w:pPr>
            <w:r>
              <w:rPr>
                <w:rFonts w:ascii="Times New Roman" w:cs="Times New Roman" w:eastAsia="Times New Roman" w:hAnsi="Times New Roman"/>
                <w:sz w:val="28"/>
                <w:szCs w:val="28"/>
                <w:color w:val="auto"/>
              </w:rPr>
              <w:t>Многие  совершающие  самоубийства</w:t>
            </w:r>
          </w:p>
        </w:tc>
      </w:tr>
      <w:tr>
        <w:trPr>
          <w:trHeight w:val="370"/>
        </w:trPr>
        <w:tc>
          <w:tcPr>
            <w:tcW w:w="4340" w:type="dxa"/>
            <w:vAlign w:val="bottom"/>
            <w:tcBorders>
              <w:left w:val="single" w:sz="8" w:color="auto"/>
            </w:tcBorders>
            <w:gridSpan w:val="5"/>
          </w:tcPr>
          <w:p>
            <w:pPr>
              <w:ind w:left="120"/>
              <w:spacing w:after="0"/>
              <w:rPr>
                <w:sz w:val="20"/>
                <w:szCs w:val="20"/>
                <w:color w:val="auto"/>
              </w:rPr>
            </w:pPr>
            <w:r>
              <w:rPr>
                <w:rFonts w:ascii="Times New Roman" w:cs="Times New Roman" w:eastAsia="Times New Roman" w:hAnsi="Times New Roman"/>
                <w:sz w:val="28"/>
                <w:szCs w:val="28"/>
                <w:color w:val="auto"/>
              </w:rPr>
              <w:t>больны, значит им нельзя помочь</w:t>
            </w:r>
          </w:p>
        </w:tc>
        <w:tc>
          <w:tcPr>
            <w:tcW w:w="480" w:type="dxa"/>
            <w:vAlign w:val="bottom"/>
            <w:tcBorders>
              <w:right w:val="single" w:sz="8" w:color="auto"/>
            </w:tcBorders>
          </w:tcPr>
          <w:p>
            <w:pPr>
              <w:spacing w:after="0"/>
              <w:rPr>
                <w:sz w:val="24"/>
                <w:szCs w:val="24"/>
                <w:color w:val="auto"/>
              </w:rPr>
            </w:pPr>
          </w:p>
        </w:tc>
        <w:tc>
          <w:tcPr>
            <w:tcW w:w="48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не</w:t>
            </w:r>
          </w:p>
        </w:tc>
        <w:tc>
          <w:tcPr>
            <w:tcW w:w="13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страдают</w:t>
            </w:r>
          </w:p>
        </w:tc>
        <w:tc>
          <w:tcPr>
            <w:tcW w:w="298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8"/>
                <w:szCs w:val="28"/>
                <w:color w:val="auto"/>
              </w:rPr>
              <w:t>никаким  психическим</w:t>
            </w:r>
          </w:p>
        </w:tc>
      </w:tr>
      <w:tr>
        <w:trPr>
          <w:trHeight w:val="370"/>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80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заболеванием</w:t>
            </w:r>
          </w:p>
        </w:tc>
        <w:tc>
          <w:tcPr>
            <w:tcW w:w="4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r>
      <w:tr>
        <w:trPr>
          <w:trHeight w:val="55"/>
        </w:trPr>
        <w:tc>
          <w:tcPr>
            <w:tcW w:w="1580" w:type="dxa"/>
            <w:vAlign w:val="bottom"/>
            <w:tcBorders>
              <w:left w:val="single" w:sz="8" w:color="auto"/>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160" w:type="dxa"/>
            <w:vAlign w:val="bottom"/>
            <w:tcBorders>
              <w:bottom w:val="single" w:sz="8" w:color="auto"/>
            </w:tcBorders>
            <w:gridSpan w:val="2"/>
          </w:tcPr>
          <w:p>
            <w:pPr>
              <w:spacing w:after="0"/>
              <w:rPr>
                <w:sz w:val="4"/>
                <w:szCs w:val="4"/>
                <w:color w:val="auto"/>
              </w:rPr>
            </w:pPr>
          </w:p>
        </w:tc>
        <w:tc>
          <w:tcPr>
            <w:tcW w:w="1320" w:type="dxa"/>
            <w:vAlign w:val="bottom"/>
            <w:tcBorders>
              <w:bottom w:val="single" w:sz="8" w:color="auto"/>
              <w:right w:val="single" w:sz="8" w:color="auto"/>
            </w:tcBorders>
            <w:gridSpan w:val="2"/>
          </w:tcPr>
          <w:p>
            <w:pPr>
              <w:spacing w:after="0"/>
              <w:rPr>
                <w:sz w:val="4"/>
                <w:szCs w:val="4"/>
                <w:color w:val="auto"/>
              </w:rPr>
            </w:pPr>
          </w:p>
        </w:tc>
        <w:tc>
          <w:tcPr>
            <w:tcW w:w="4780" w:type="dxa"/>
            <w:vAlign w:val="bottom"/>
            <w:tcBorders>
              <w:bottom w:val="single" w:sz="8" w:color="auto"/>
              <w:right w:val="single" w:sz="8" w:color="auto"/>
            </w:tcBorders>
            <w:gridSpan w:val="7"/>
          </w:tcPr>
          <w:p>
            <w:pPr>
              <w:spacing w:after="0"/>
              <w:rPr>
                <w:sz w:val="4"/>
                <w:szCs w:val="4"/>
                <w:color w:val="auto"/>
              </w:rPr>
            </w:pPr>
          </w:p>
        </w:tc>
      </w:tr>
      <w:tr>
        <w:trPr>
          <w:trHeight w:val="306"/>
        </w:trPr>
        <w:tc>
          <w:tcPr>
            <w:tcW w:w="1580" w:type="dxa"/>
            <w:vAlign w:val="bottom"/>
            <w:tcBorders>
              <w:left w:val="single" w:sz="8" w:color="auto"/>
            </w:tcBorders>
          </w:tcPr>
          <w:p>
            <w:pPr>
              <w:ind w:left="120"/>
              <w:spacing w:after="0" w:line="306" w:lineRule="exact"/>
              <w:rPr>
                <w:sz w:val="20"/>
                <w:szCs w:val="20"/>
                <w:color w:val="auto"/>
              </w:rPr>
            </w:pPr>
            <w:r>
              <w:rPr>
                <w:rFonts w:ascii="Times New Roman" w:cs="Times New Roman" w:eastAsia="Times New Roman" w:hAnsi="Times New Roman"/>
                <w:sz w:val="28"/>
                <w:szCs w:val="28"/>
                <w:color w:val="auto"/>
              </w:rPr>
              <w:t>Разговоры</w:t>
            </w:r>
          </w:p>
        </w:tc>
        <w:tc>
          <w:tcPr>
            <w:tcW w:w="760" w:type="dxa"/>
            <w:vAlign w:val="bottom"/>
          </w:tcPr>
          <w:p>
            <w:pPr>
              <w:ind w:left="300"/>
              <w:spacing w:after="0" w:line="306" w:lineRule="exact"/>
              <w:rPr>
                <w:sz w:val="20"/>
                <w:szCs w:val="20"/>
                <w:color w:val="auto"/>
              </w:rPr>
            </w:pPr>
            <w:r>
              <w:rPr>
                <w:rFonts w:ascii="Times New Roman" w:cs="Times New Roman" w:eastAsia="Times New Roman" w:hAnsi="Times New Roman"/>
                <w:sz w:val="28"/>
                <w:szCs w:val="28"/>
                <w:color w:val="auto"/>
              </w:rPr>
              <w:t>о</w:t>
            </w:r>
          </w:p>
        </w:tc>
        <w:tc>
          <w:tcPr>
            <w:tcW w:w="1160" w:type="dxa"/>
            <w:vAlign w:val="bottom"/>
            <w:gridSpan w:val="2"/>
          </w:tcPr>
          <w:p>
            <w:pPr>
              <w:ind w:left="180"/>
              <w:spacing w:after="0" w:line="306" w:lineRule="exact"/>
              <w:rPr>
                <w:sz w:val="20"/>
                <w:szCs w:val="20"/>
                <w:color w:val="auto"/>
              </w:rPr>
            </w:pPr>
            <w:r>
              <w:rPr>
                <w:rFonts w:ascii="Times New Roman" w:cs="Times New Roman" w:eastAsia="Times New Roman" w:hAnsi="Times New Roman"/>
                <w:sz w:val="28"/>
                <w:szCs w:val="28"/>
                <w:color w:val="auto"/>
                <w:w w:val="97"/>
              </w:rPr>
              <w:t>суициде</w:t>
            </w:r>
          </w:p>
        </w:tc>
        <w:tc>
          <w:tcPr>
            <w:tcW w:w="1320" w:type="dxa"/>
            <w:vAlign w:val="bottom"/>
            <w:tcBorders>
              <w:right w:val="single" w:sz="8" w:color="auto"/>
            </w:tcBorders>
            <w:gridSpan w:val="2"/>
          </w:tcPr>
          <w:p>
            <w:pPr>
              <w:jc w:val="right"/>
              <w:spacing w:after="0" w:line="306" w:lineRule="exact"/>
              <w:rPr>
                <w:sz w:val="20"/>
                <w:szCs w:val="20"/>
                <w:color w:val="auto"/>
              </w:rPr>
            </w:pPr>
            <w:r>
              <w:rPr>
                <w:rFonts w:ascii="Times New Roman" w:cs="Times New Roman" w:eastAsia="Times New Roman" w:hAnsi="Times New Roman"/>
                <w:sz w:val="28"/>
                <w:szCs w:val="28"/>
                <w:color w:val="auto"/>
              </w:rPr>
              <w:t>могут</w:t>
            </w:r>
          </w:p>
        </w:tc>
        <w:tc>
          <w:tcPr>
            <w:tcW w:w="4780" w:type="dxa"/>
            <w:vAlign w:val="bottom"/>
            <w:tcBorders>
              <w:right w:val="single" w:sz="8" w:color="auto"/>
            </w:tcBorders>
            <w:gridSpan w:val="7"/>
          </w:tcPr>
          <w:p>
            <w:pPr>
              <w:ind w:left="80"/>
              <w:spacing w:after="0" w:line="306" w:lineRule="exact"/>
              <w:rPr>
                <w:sz w:val="20"/>
                <w:szCs w:val="20"/>
                <w:color w:val="auto"/>
              </w:rPr>
            </w:pPr>
            <w:r>
              <w:rPr>
                <w:rFonts w:ascii="Times New Roman" w:cs="Times New Roman" w:eastAsia="Times New Roman" w:hAnsi="Times New Roman"/>
                <w:sz w:val="28"/>
                <w:szCs w:val="28"/>
                <w:color w:val="auto"/>
              </w:rPr>
              <w:t>Разговор о самоубийстве не является</w:t>
            </w:r>
          </w:p>
        </w:tc>
      </w:tr>
      <w:tr>
        <w:trPr>
          <w:trHeight w:val="370"/>
        </w:trPr>
        <w:tc>
          <w:tcPr>
            <w:tcW w:w="234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8"/>
                <w:szCs w:val="28"/>
                <w:color w:val="auto"/>
              </w:rPr>
              <w:t>способствовать</w:t>
            </w:r>
          </w:p>
        </w:tc>
        <w:tc>
          <w:tcPr>
            <w:tcW w:w="600" w:type="dxa"/>
            <w:vAlign w:val="bottom"/>
          </w:tcPr>
          <w:p>
            <w:pPr>
              <w:jc w:val="right"/>
              <w:ind w:right="80"/>
              <w:spacing w:after="0"/>
              <w:rPr>
                <w:sz w:val="20"/>
                <w:szCs w:val="20"/>
                <w:color w:val="auto"/>
              </w:rPr>
            </w:pPr>
            <w:r>
              <w:rPr>
                <w:rFonts w:ascii="Times New Roman" w:cs="Times New Roman" w:eastAsia="Times New Roman" w:hAnsi="Times New Roman"/>
                <w:sz w:val="28"/>
                <w:szCs w:val="28"/>
                <w:color w:val="auto"/>
                <w:w w:val="94"/>
              </w:rPr>
              <w:t>его</w:t>
            </w:r>
          </w:p>
        </w:tc>
        <w:tc>
          <w:tcPr>
            <w:tcW w:w="188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совершению.</w:t>
            </w:r>
          </w:p>
        </w:tc>
        <w:tc>
          <w:tcPr>
            <w:tcW w:w="47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его причиной, но может стать первым</w:t>
            </w:r>
          </w:p>
        </w:tc>
      </w:tr>
      <w:tr>
        <w:trPr>
          <w:trHeight w:val="370"/>
        </w:trPr>
        <w:tc>
          <w:tcPr>
            <w:tcW w:w="3500" w:type="dxa"/>
            <w:vAlign w:val="bottom"/>
            <w:tcBorders>
              <w:left w:val="single" w:sz="8" w:color="auto"/>
            </w:tcBorders>
            <w:gridSpan w:val="4"/>
          </w:tcPr>
          <w:p>
            <w:pPr>
              <w:ind w:left="120"/>
              <w:spacing w:after="0"/>
              <w:rPr>
                <w:sz w:val="20"/>
                <w:szCs w:val="20"/>
                <w:color w:val="auto"/>
              </w:rPr>
            </w:pPr>
            <w:r>
              <w:rPr>
                <w:rFonts w:ascii="Times New Roman" w:cs="Times New Roman" w:eastAsia="Times New Roman" w:hAnsi="Times New Roman"/>
                <w:sz w:val="28"/>
                <w:szCs w:val="28"/>
                <w:color w:val="auto"/>
              </w:rPr>
              <w:t>Лучше избегать этой темы</w:t>
            </w: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4160" w:type="dxa"/>
            <w:vAlign w:val="bottom"/>
            <w:gridSpan w:val="6"/>
          </w:tcPr>
          <w:p>
            <w:pPr>
              <w:ind w:left="80"/>
              <w:spacing w:after="0"/>
              <w:rPr>
                <w:sz w:val="20"/>
                <w:szCs w:val="20"/>
                <w:color w:val="auto"/>
              </w:rPr>
            </w:pPr>
            <w:r>
              <w:rPr>
                <w:rFonts w:ascii="Times New Roman" w:cs="Times New Roman" w:eastAsia="Times New Roman" w:hAnsi="Times New Roman"/>
                <w:sz w:val="28"/>
                <w:szCs w:val="28"/>
                <w:color w:val="auto"/>
              </w:rPr>
              <w:t>шагом предупреждения суицида</w:t>
            </w:r>
          </w:p>
        </w:tc>
        <w:tc>
          <w:tcPr>
            <w:tcW w:w="620" w:type="dxa"/>
            <w:vAlign w:val="bottom"/>
            <w:tcBorders>
              <w:right w:val="single" w:sz="8" w:color="auto"/>
            </w:tcBorders>
          </w:tcPr>
          <w:p>
            <w:pPr>
              <w:spacing w:after="0"/>
              <w:rPr>
                <w:sz w:val="24"/>
                <w:szCs w:val="24"/>
                <w:color w:val="auto"/>
              </w:rPr>
            </w:pPr>
          </w:p>
        </w:tc>
      </w:tr>
      <w:tr>
        <w:trPr>
          <w:trHeight w:val="55"/>
        </w:trPr>
        <w:tc>
          <w:tcPr>
            <w:tcW w:w="4820" w:type="dxa"/>
            <w:vAlign w:val="bottom"/>
            <w:tcBorders>
              <w:left w:val="single" w:sz="8" w:color="auto"/>
              <w:bottom w:val="single" w:sz="8" w:color="auto"/>
              <w:right w:val="single" w:sz="8" w:color="auto"/>
            </w:tcBorders>
            <w:gridSpan w:val="6"/>
          </w:tcPr>
          <w:p>
            <w:pPr>
              <w:spacing w:after="0"/>
              <w:rPr>
                <w:sz w:val="4"/>
                <w:szCs w:val="4"/>
                <w:color w:val="auto"/>
              </w:rPr>
            </w:pPr>
          </w:p>
        </w:tc>
        <w:tc>
          <w:tcPr>
            <w:tcW w:w="1240" w:type="dxa"/>
            <w:vAlign w:val="bottom"/>
            <w:tcBorders>
              <w:bottom w:val="single" w:sz="8" w:color="auto"/>
            </w:tcBorders>
            <w:gridSpan w:val="2"/>
          </w:tcPr>
          <w:p>
            <w:pPr>
              <w:spacing w:after="0"/>
              <w:rPr>
                <w:sz w:val="4"/>
                <w:szCs w:val="4"/>
                <w:color w:val="auto"/>
              </w:rPr>
            </w:pPr>
          </w:p>
        </w:tc>
        <w:tc>
          <w:tcPr>
            <w:tcW w:w="960" w:type="dxa"/>
            <w:vAlign w:val="bottom"/>
            <w:tcBorders>
              <w:bottom w:val="single" w:sz="8" w:color="auto"/>
            </w:tcBorders>
            <w:gridSpan w:val="2"/>
          </w:tcPr>
          <w:p>
            <w:pPr>
              <w:spacing w:after="0"/>
              <w:rPr>
                <w:sz w:val="4"/>
                <w:szCs w:val="4"/>
                <w:color w:val="auto"/>
              </w:rPr>
            </w:pPr>
          </w:p>
        </w:tc>
        <w:tc>
          <w:tcPr>
            <w:tcW w:w="1960" w:type="dxa"/>
            <w:vAlign w:val="bottom"/>
            <w:tcBorders>
              <w:bottom w:val="single" w:sz="8" w:color="auto"/>
            </w:tcBorders>
            <w:gridSpan w:val="2"/>
          </w:tcPr>
          <w:p>
            <w:pPr>
              <w:spacing w:after="0"/>
              <w:rPr>
                <w:sz w:val="4"/>
                <w:szCs w:val="4"/>
                <w:color w:val="auto"/>
              </w:rPr>
            </w:pPr>
          </w:p>
        </w:tc>
        <w:tc>
          <w:tcPr>
            <w:tcW w:w="620" w:type="dxa"/>
            <w:vAlign w:val="bottom"/>
            <w:tcBorders>
              <w:bottom w:val="single" w:sz="8" w:color="auto"/>
              <w:right w:val="single" w:sz="8" w:color="auto"/>
            </w:tcBorders>
          </w:tcPr>
          <w:p>
            <w:pPr>
              <w:spacing w:after="0"/>
              <w:rPr>
                <w:sz w:val="4"/>
                <w:szCs w:val="4"/>
                <w:color w:val="auto"/>
              </w:rPr>
            </w:pPr>
          </w:p>
        </w:tc>
      </w:tr>
      <w:tr>
        <w:trPr>
          <w:trHeight w:val="306"/>
        </w:trPr>
        <w:tc>
          <w:tcPr>
            <w:tcW w:w="4820" w:type="dxa"/>
            <w:vAlign w:val="bottom"/>
            <w:tcBorders>
              <w:left w:val="single" w:sz="8" w:color="auto"/>
              <w:right w:val="single" w:sz="8" w:color="auto"/>
            </w:tcBorders>
            <w:gridSpan w:val="6"/>
          </w:tcPr>
          <w:p>
            <w:pPr>
              <w:ind w:left="120"/>
              <w:spacing w:after="0" w:line="306" w:lineRule="exact"/>
              <w:rPr>
                <w:sz w:val="20"/>
                <w:szCs w:val="20"/>
                <w:color w:val="auto"/>
              </w:rPr>
            </w:pPr>
            <w:r>
              <w:rPr>
                <w:rFonts w:ascii="Times New Roman" w:cs="Times New Roman" w:eastAsia="Times New Roman" w:hAnsi="Times New Roman"/>
                <w:sz w:val="28"/>
                <w:szCs w:val="28"/>
                <w:color w:val="auto"/>
              </w:rPr>
              <w:t>Если  человек  в  прошлом  совершил</w:t>
            </w:r>
          </w:p>
        </w:tc>
        <w:tc>
          <w:tcPr>
            <w:tcW w:w="1240" w:type="dxa"/>
            <w:vAlign w:val="bottom"/>
            <w:gridSpan w:val="2"/>
          </w:tcPr>
          <w:p>
            <w:pPr>
              <w:ind w:left="80"/>
              <w:spacing w:after="0" w:line="306" w:lineRule="exact"/>
              <w:rPr>
                <w:sz w:val="20"/>
                <w:szCs w:val="20"/>
                <w:color w:val="auto"/>
              </w:rPr>
            </w:pPr>
            <w:r>
              <w:rPr>
                <w:rFonts w:ascii="Times New Roman" w:cs="Times New Roman" w:eastAsia="Times New Roman" w:hAnsi="Times New Roman"/>
                <w:sz w:val="28"/>
                <w:szCs w:val="28"/>
                <w:color w:val="auto"/>
              </w:rPr>
              <w:t>Очень</w:t>
            </w:r>
          </w:p>
        </w:tc>
        <w:tc>
          <w:tcPr>
            <w:tcW w:w="960" w:type="dxa"/>
            <w:vAlign w:val="bottom"/>
            <w:gridSpan w:val="2"/>
          </w:tcPr>
          <w:p>
            <w:pPr>
              <w:ind w:left="20"/>
              <w:spacing w:after="0" w:line="306" w:lineRule="exact"/>
              <w:rPr>
                <w:sz w:val="20"/>
                <w:szCs w:val="20"/>
                <w:color w:val="auto"/>
              </w:rPr>
            </w:pPr>
            <w:r>
              <w:rPr>
                <w:rFonts w:ascii="Times New Roman" w:cs="Times New Roman" w:eastAsia="Times New Roman" w:hAnsi="Times New Roman"/>
                <w:sz w:val="28"/>
                <w:szCs w:val="28"/>
                <w:color w:val="auto"/>
              </w:rPr>
              <w:t>многие</w:t>
            </w:r>
          </w:p>
        </w:tc>
        <w:tc>
          <w:tcPr>
            <w:tcW w:w="1960" w:type="dxa"/>
            <w:vAlign w:val="bottom"/>
            <w:gridSpan w:val="2"/>
          </w:tcPr>
          <w:p>
            <w:pPr>
              <w:jc w:val="right"/>
              <w:ind w:right="180"/>
              <w:spacing w:after="0" w:line="306" w:lineRule="exact"/>
              <w:rPr>
                <w:sz w:val="20"/>
                <w:szCs w:val="20"/>
                <w:color w:val="auto"/>
              </w:rPr>
            </w:pPr>
            <w:r>
              <w:rPr>
                <w:rFonts w:ascii="Times New Roman" w:cs="Times New Roman" w:eastAsia="Times New Roman" w:hAnsi="Times New Roman"/>
                <w:sz w:val="28"/>
                <w:szCs w:val="28"/>
                <w:color w:val="auto"/>
              </w:rPr>
              <w:t>повторяют</w:t>
            </w:r>
          </w:p>
        </w:tc>
        <w:tc>
          <w:tcPr>
            <w:tcW w:w="620" w:type="dxa"/>
            <w:vAlign w:val="bottom"/>
            <w:tcBorders>
              <w:right w:val="single" w:sz="8" w:color="auto"/>
            </w:tcBorders>
          </w:tcPr>
          <w:p>
            <w:pPr>
              <w:jc w:val="right"/>
              <w:spacing w:after="0" w:line="306" w:lineRule="exact"/>
              <w:rPr>
                <w:sz w:val="20"/>
                <w:szCs w:val="20"/>
                <w:color w:val="auto"/>
              </w:rPr>
            </w:pPr>
            <w:r>
              <w:rPr>
                <w:rFonts w:ascii="Times New Roman" w:cs="Times New Roman" w:eastAsia="Times New Roman" w:hAnsi="Times New Roman"/>
                <w:sz w:val="28"/>
                <w:szCs w:val="28"/>
                <w:color w:val="auto"/>
              </w:rPr>
              <w:t>эти</w:t>
            </w:r>
          </w:p>
        </w:tc>
      </w:tr>
      <w:tr>
        <w:trPr>
          <w:trHeight w:val="370"/>
        </w:trPr>
        <w:tc>
          <w:tcPr>
            <w:tcW w:w="4820" w:type="dxa"/>
            <w:vAlign w:val="bottom"/>
            <w:tcBorders>
              <w:left w:val="single" w:sz="8" w:color="auto"/>
              <w:right w:val="single" w:sz="8" w:color="auto"/>
            </w:tcBorders>
            <w:gridSpan w:val="6"/>
          </w:tcPr>
          <w:p>
            <w:pPr>
              <w:ind w:left="120"/>
              <w:spacing w:after="0"/>
              <w:rPr>
                <w:sz w:val="20"/>
                <w:szCs w:val="20"/>
                <w:color w:val="auto"/>
              </w:rPr>
            </w:pPr>
            <w:r>
              <w:rPr>
                <w:rFonts w:ascii="Times New Roman" w:cs="Times New Roman" w:eastAsia="Times New Roman" w:hAnsi="Times New Roman"/>
                <w:sz w:val="28"/>
                <w:szCs w:val="28"/>
                <w:color w:val="auto"/>
              </w:rPr>
              <w:t>суицидальную  попытку,  то  больше</w:t>
            </w:r>
          </w:p>
        </w:tc>
        <w:tc>
          <w:tcPr>
            <w:tcW w:w="47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действия вновь и вновь и достигают</w:t>
            </w:r>
          </w:p>
        </w:tc>
      </w:tr>
      <w:tr>
        <w:trPr>
          <w:trHeight w:val="370"/>
        </w:trPr>
        <w:tc>
          <w:tcPr>
            <w:tcW w:w="4820" w:type="dxa"/>
            <w:vAlign w:val="bottom"/>
            <w:tcBorders>
              <w:left w:val="single" w:sz="8" w:color="auto"/>
              <w:right w:val="single" w:sz="8" w:color="auto"/>
            </w:tcBorders>
            <w:gridSpan w:val="6"/>
          </w:tcPr>
          <w:p>
            <w:pPr>
              <w:ind w:left="120"/>
              <w:spacing w:after="0"/>
              <w:rPr>
                <w:sz w:val="20"/>
                <w:szCs w:val="20"/>
                <w:color w:val="auto"/>
              </w:rPr>
            </w:pPr>
            <w:r>
              <w:rPr>
                <w:rFonts w:ascii="Times New Roman" w:cs="Times New Roman" w:eastAsia="Times New Roman" w:hAnsi="Times New Roman"/>
                <w:sz w:val="28"/>
                <w:szCs w:val="28"/>
                <w:color w:val="auto"/>
              </w:rPr>
              <w:t>подобное  не  повторится,  так  что</w:t>
            </w:r>
          </w:p>
        </w:tc>
        <w:tc>
          <w:tcPr>
            <w:tcW w:w="3240" w:type="dxa"/>
            <w:vAlign w:val="bottom"/>
            <w:gridSpan w:val="5"/>
          </w:tcPr>
          <w:p>
            <w:pPr>
              <w:ind w:left="80"/>
              <w:spacing w:after="0"/>
              <w:rPr>
                <w:sz w:val="20"/>
                <w:szCs w:val="20"/>
                <w:color w:val="auto"/>
              </w:rPr>
            </w:pPr>
            <w:r>
              <w:rPr>
                <w:rFonts w:ascii="Times New Roman" w:cs="Times New Roman" w:eastAsia="Times New Roman" w:hAnsi="Times New Roman"/>
                <w:sz w:val="28"/>
                <w:szCs w:val="28"/>
                <w:color w:val="auto"/>
              </w:rPr>
              <w:t>желаемого результата</w:t>
            </w:r>
          </w:p>
        </w:tc>
        <w:tc>
          <w:tcPr>
            <w:tcW w:w="9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r>
      <w:tr>
        <w:trPr>
          <w:trHeight w:val="370"/>
        </w:trPr>
        <w:tc>
          <w:tcPr>
            <w:tcW w:w="15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опасность</w:t>
            </w:r>
          </w:p>
        </w:tc>
        <w:tc>
          <w:tcPr>
            <w:tcW w:w="1360" w:type="dxa"/>
            <w:vAlign w:val="bottom"/>
            <w:gridSpan w:val="2"/>
          </w:tcPr>
          <w:p>
            <w:pPr>
              <w:jc w:val="right"/>
              <w:ind w:right="120"/>
              <w:spacing w:after="0"/>
              <w:rPr>
                <w:sz w:val="20"/>
                <w:szCs w:val="20"/>
                <w:color w:val="auto"/>
              </w:rPr>
            </w:pPr>
            <w:r>
              <w:rPr>
                <w:rFonts w:ascii="Times New Roman" w:cs="Times New Roman" w:eastAsia="Times New Roman" w:hAnsi="Times New Roman"/>
                <w:sz w:val="28"/>
                <w:szCs w:val="28"/>
                <w:color w:val="auto"/>
              </w:rPr>
              <w:t>позади,</w:t>
            </w:r>
          </w:p>
        </w:tc>
        <w:tc>
          <w:tcPr>
            <w:tcW w:w="1400" w:type="dxa"/>
            <w:vAlign w:val="bottom"/>
            <w:gridSpan w:val="2"/>
          </w:tcPr>
          <w:p>
            <w:pPr>
              <w:ind w:left="200"/>
              <w:spacing w:after="0"/>
              <w:rPr>
                <w:sz w:val="20"/>
                <w:szCs w:val="20"/>
                <w:color w:val="auto"/>
              </w:rPr>
            </w:pPr>
            <w:r>
              <w:rPr>
                <w:rFonts w:ascii="Times New Roman" w:cs="Times New Roman" w:eastAsia="Times New Roman" w:hAnsi="Times New Roman"/>
                <w:sz w:val="28"/>
                <w:szCs w:val="28"/>
                <w:color w:val="auto"/>
              </w:rPr>
              <w:t>можно</w:t>
            </w:r>
          </w:p>
        </w:tc>
        <w:tc>
          <w:tcPr>
            <w:tcW w:w="4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не</w:t>
            </w:r>
          </w:p>
        </w:tc>
        <w:tc>
          <w:tcPr>
            <w:tcW w:w="4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r>
      <w:tr>
        <w:trPr>
          <w:trHeight w:val="372"/>
        </w:trPr>
        <w:tc>
          <w:tcPr>
            <w:tcW w:w="294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8"/>
                <w:szCs w:val="28"/>
                <w:color w:val="auto"/>
              </w:rPr>
              <w:t>заботиться об этом</w:t>
            </w: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r>
      <w:tr>
        <w:trPr>
          <w:trHeight w:val="55"/>
        </w:trPr>
        <w:tc>
          <w:tcPr>
            <w:tcW w:w="2340" w:type="dxa"/>
            <w:vAlign w:val="bottom"/>
            <w:tcBorders>
              <w:left w:val="single" w:sz="8" w:color="auto"/>
              <w:bottom w:val="single" w:sz="8" w:color="auto"/>
            </w:tcBorders>
            <w:gridSpan w:val="2"/>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880" w:type="dxa"/>
            <w:vAlign w:val="bottom"/>
            <w:tcBorders>
              <w:bottom w:val="single" w:sz="8" w:color="auto"/>
              <w:right w:val="single" w:sz="8" w:color="auto"/>
            </w:tcBorders>
            <w:gridSpan w:val="3"/>
          </w:tcPr>
          <w:p>
            <w:pPr>
              <w:spacing w:after="0"/>
              <w:rPr>
                <w:sz w:val="4"/>
                <w:szCs w:val="4"/>
                <w:color w:val="auto"/>
              </w:rPr>
            </w:pPr>
          </w:p>
        </w:tc>
        <w:tc>
          <w:tcPr>
            <w:tcW w:w="1800" w:type="dxa"/>
            <w:vAlign w:val="bottom"/>
            <w:tcBorders>
              <w:bottom w:val="single" w:sz="8" w:color="auto"/>
            </w:tcBorders>
            <w:gridSpan w:val="3"/>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580" w:type="dxa"/>
            <w:vAlign w:val="bottom"/>
            <w:tcBorders>
              <w:bottom w:val="single" w:sz="8" w:color="auto"/>
              <w:right w:val="single" w:sz="8" w:color="auto"/>
            </w:tcBorders>
            <w:gridSpan w:val="3"/>
          </w:tcPr>
          <w:p>
            <w:pPr>
              <w:spacing w:after="0"/>
              <w:rPr>
                <w:sz w:val="4"/>
                <w:szCs w:val="4"/>
                <w:color w:val="auto"/>
              </w:rPr>
            </w:pPr>
          </w:p>
        </w:tc>
      </w:tr>
      <w:tr>
        <w:trPr>
          <w:trHeight w:val="304"/>
        </w:trPr>
        <w:tc>
          <w:tcPr>
            <w:tcW w:w="2340" w:type="dxa"/>
            <w:vAlign w:val="bottom"/>
            <w:tcBorders>
              <w:left w:val="single" w:sz="8" w:color="auto"/>
            </w:tcBorders>
            <w:gridSpan w:val="2"/>
          </w:tcPr>
          <w:p>
            <w:pPr>
              <w:ind w:left="120"/>
              <w:spacing w:after="0" w:line="304" w:lineRule="exact"/>
              <w:rPr>
                <w:sz w:val="20"/>
                <w:szCs w:val="20"/>
                <w:color w:val="auto"/>
              </w:rPr>
            </w:pPr>
            <w:r>
              <w:rPr>
                <w:rFonts w:ascii="Times New Roman" w:cs="Times New Roman" w:eastAsia="Times New Roman" w:hAnsi="Times New Roman"/>
                <w:sz w:val="28"/>
                <w:szCs w:val="28"/>
                <w:color w:val="auto"/>
              </w:rPr>
              <w:t>Покушающийся</w:t>
            </w:r>
          </w:p>
        </w:tc>
        <w:tc>
          <w:tcPr>
            <w:tcW w:w="600" w:type="dxa"/>
            <w:vAlign w:val="bottom"/>
          </w:tcPr>
          <w:p>
            <w:pPr>
              <w:jc w:val="right"/>
              <w:ind w:right="120"/>
              <w:spacing w:after="0" w:line="304" w:lineRule="exact"/>
              <w:rPr>
                <w:sz w:val="20"/>
                <w:szCs w:val="20"/>
                <w:color w:val="auto"/>
              </w:rPr>
            </w:pPr>
            <w:r>
              <w:rPr>
                <w:rFonts w:ascii="Times New Roman" w:cs="Times New Roman" w:eastAsia="Times New Roman" w:hAnsi="Times New Roman"/>
                <w:sz w:val="28"/>
                <w:szCs w:val="28"/>
                <w:color w:val="auto"/>
              </w:rPr>
              <w:t>на</w:t>
            </w:r>
          </w:p>
        </w:tc>
        <w:tc>
          <w:tcPr>
            <w:tcW w:w="1880" w:type="dxa"/>
            <w:vAlign w:val="bottom"/>
            <w:tcBorders>
              <w:right w:val="single" w:sz="8" w:color="auto"/>
            </w:tcBorders>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rPr>
              <w:t>самоубийство</w:t>
            </w:r>
          </w:p>
        </w:tc>
        <w:tc>
          <w:tcPr>
            <w:tcW w:w="1800" w:type="dxa"/>
            <w:vAlign w:val="bottom"/>
            <w:gridSpan w:val="3"/>
          </w:tcPr>
          <w:p>
            <w:pPr>
              <w:ind w:left="80"/>
              <w:spacing w:after="0" w:line="304" w:lineRule="exact"/>
              <w:rPr>
                <w:sz w:val="20"/>
                <w:szCs w:val="20"/>
                <w:color w:val="auto"/>
              </w:rPr>
            </w:pPr>
            <w:r>
              <w:rPr>
                <w:rFonts w:ascii="Times New Roman" w:cs="Times New Roman" w:eastAsia="Times New Roman" w:hAnsi="Times New Roman"/>
                <w:sz w:val="28"/>
                <w:szCs w:val="28"/>
                <w:color w:val="auto"/>
              </w:rPr>
              <w:t>Подавляющее</w:t>
            </w:r>
          </w:p>
        </w:tc>
        <w:tc>
          <w:tcPr>
            <w:tcW w:w="400" w:type="dxa"/>
            <w:vAlign w:val="bottom"/>
          </w:tcPr>
          <w:p>
            <w:pPr>
              <w:spacing w:after="0"/>
              <w:rPr>
                <w:sz w:val="24"/>
                <w:szCs w:val="24"/>
                <w:color w:val="auto"/>
              </w:rPr>
            </w:pPr>
          </w:p>
        </w:tc>
        <w:tc>
          <w:tcPr>
            <w:tcW w:w="2580" w:type="dxa"/>
            <w:vAlign w:val="bottom"/>
            <w:tcBorders>
              <w:right w:val="single" w:sz="8" w:color="auto"/>
            </w:tcBorders>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rPr>
              <w:t>большинство</w:t>
            </w:r>
          </w:p>
        </w:tc>
      </w:tr>
      <w:tr>
        <w:trPr>
          <w:trHeight w:val="370"/>
        </w:trPr>
        <w:tc>
          <w:tcPr>
            <w:tcW w:w="4820" w:type="dxa"/>
            <w:vAlign w:val="bottom"/>
            <w:tcBorders>
              <w:left w:val="single" w:sz="8" w:color="auto"/>
              <w:right w:val="single" w:sz="8" w:color="auto"/>
            </w:tcBorders>
            <w:gridSpan w:val="6"/>
          </w:tcPr>
          <w:p>
            <w:pPr>
              <w:ind w:left="120"/>
              <w:spacing w:after="0"/>
              <w:rPr>
                <w:sz w:val="20"/>
                <w:szCs w:val="20"/>
                <w:color w:val="auto"/>
              </w:rPr>
            </w:pPr>
            <w:r>
              <w:rPr>
                <w:rFonts w:ascii="Times New Roman" w:cs="Times New Roman" w:eastAsia="Times New Roman" w:hAnsi="Times New Roman"/>
                <w:sz w:val="28"/>
                <w:szCs w:val="28"/>
                <w:color w:val="auto"/>
              </w:rPr>
              <w:t>желает умереть, поэтому помочь ему</w:t>
            </w:r>
          </w:p>
        </w:tc>
        <w:tc>
          <w:tcPr>
            <w:tcW w:w="180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суицидентов</w:t>
            </w:r>
          </w:p>
        </w:tc>
        <w:tc>
          <w:tcPr>
            <w:tcW w:w="236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хотят   избавиться</w:t>
            </w:r>
          </w:p>
        </w:tc>
        <w:tc>
          <w:tcPr>
            <w:tcW w:w="6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от</w:t>
            </w:r>
          </w:p>
        </w:tc>
      </w:tr>
      <w:tr>
        <w:trPr>
          <w:trHeight w:val="372"/>
        </w:trPr>
        <w:tc>
          <w:tcPr>
            <w:tcW w:w="294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8"/>
                <w:szCs w:val="28"/>
                <w:color w:val="auto"/>
              </w:rPr>
              <w:t>нельзя. Это их дело</w:t>
            </w: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невыносимой  душевной  боли  и  не</w:t>
            </w:r>
          </w:p>
        </w:tc>
      </w:tr>
      <w:tr>
        <w:trPr>
          <w:trHeight w:val="370"/>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видят другого выхода, поэтому перед</w:t>
            </w:r>
          </w:p>
        </w:tc>
      </w:tr>
      <w:tr>
        <w:trPr>
          <w:trHeight w:val="370"/>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2200" w:type="dxa"/>
            <w:vAlign w:val="bottom"/>
            <w:gridSpan w:val="4"/>
          </w:tcPr>
          <w:p>
            <w:pPr>
              <w:ind w:left="80"/>
              <w:spacing w:after="0"/>
              <w:rPr>
                <w:sz w:val="20"/>
                <w:szCs w:val="20"/>
                <w:color w:val="auto"/>
              </w:rPr>
            </w:pPr>
            <w:r>
              <w:rPr>
                <w:rFonts w:ascii="Times New Roman" w:cs="Times New Roman" w:eastAsia="Times New Roman" w:hAnsi="Times New Roman"/>
                <w:sz w:val="28"/>
                <w:szCs w:val="28"/>
                <w:color w:val="auto"/>
              </w:rPr>
              <w:t>суицидальными</w:t>
            </w:r>
          </w:p>
        </w:tc>
        <w:tc>
          <w:tcPr>
            <w:tcW w:w="1960" w:type="dxa"/>
            <w:vAlign w:val="bottom"/>
            <w:gridSpan w:val="2"/>
          </w:tcPr>
          <w:p>
            <w:pPr>
              <w:jc w:val="right"/>
              <w:ind w:right="220"/>
              <w:spacing w:after="0"/>
              <w:rPr>
                <w:sz w:val="20"/>
                <w:szCs w:val="20"/>
                <w:color w:val="auto"/>
              </w:rPr>
            </w:pPr>
            <w:r>
              <w:rPr>
                <w:rFonts w:ascii="Times New Roman" w:cs="Times New Roman" w:eastAsia="Times New Roman" w:hAnsi="Times New Roman"/>
                <w:sz w:val="28"/>
                <w:szCs w:val="28"/>
                <w:color w:val="auto"/>
              </w:rPr>
              <w:t>действиями</w:t>
            </w:r>
          </w:p>
        </w:tc>
        <w:tc>
          <w:tcPr>
            <w:tcW w:w="6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они</w:t>
            </w:r>
          </w:p>
        </w:tc>
      </w:tr>
      <w:tr>
        <w:trPr>
          <w:trHeight w:val="370"/>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часто   обращаются   за   помощью.</w:t>
            </w:r>
          </w:p>
        </w:tc>
      </w:tr>
      <w:tr>
        <w:trPr>
          <w:trHeight w:val="372"/>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Иногда    они   прямо   говорят   о</w:t>
            </w:r>
          </w:p>
        </w:tc>
      </w:tr>
      <w:tr>
        <w:trPr>
          <w:trHeight w:val="370"/>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самоубийстве,  а  иногда  говорят  о</w:t>
            </w:r>
          </w:p>
        </w:tc>
      </w:tr>
      <w:tr>
        <w:trPr>
          <w:trHeight w:val="370"/>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80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невыносимом</w:t>
            </w:r>
          </w:p>
        </w:tc>
        <w:tc>
          <w:tcPr>
            <w:tcW w:w="400" w:type="dxa"/>
            <w:vAlign w:val="bottom"/>
          </w:tcPr>
          <w:p>
            <w:pPr>
              <w:spacing w:after="0"/>
              <w:rPr>
                <w:sz w:val="24"/>
                <w:szCs w:val="24"/>
                <w:color w:val="auto"/>
              </w:rPr>
            </w:pPr>
          </w:p>
        </w:tc>
        <w:tc>
          <w:tcPr>
            <w:tcW w:w="1960" w:type="dxa"/>
            <w:vAlign w:val="bottom"/>
            <w:gridSpan w:val="2"/>
          </w:tcPr>
          <w:p>
            <w:pPr>
              <w:jc w:val="right"/>
              <w:ind w:right="240"/>
              <w:spacing w:after="0"/>
              <w:rPr>
                <w:sz w:val="20"/>
                <w:szCs w:val="20"/>
                <w:color w:val="auto"/>
              </w:rPr>
            </w:pPr>
            <w:r>
              <w:rPr>
                <w:rFonts w:ascii="Times New Roman" w:cs="Times New Roman" w:eastAsia="Times New Roman" w:hAnsi="Times New Roman"/>
                <w:sz w:val="28"/>
                <w:szCs w:val="28"/>
                <w:color w:val="auto"/>
              </w:rPr>
              <w:t>страдании,</w:t>
            </w:r>
          </w:p>
        </w:tc>
        <w:tc>
          <w:tcPr>
            <w:tcW w:w="6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о</w:t>
            </w:r>
          </w:p>
        </w:tc>
      </w:tr>
      <w:tr>
        <w:trPr>
          <w:trHeight w:val="372"/>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бессмысленности  жизни,  о  вине,  о</w:t>
            </w:r>
          </w:p>
        </w:tc>
      </w:tr>
      <w:tr>
        <w:trPr>
          <w:trHeight w:val="370"/>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2200" w:type="dxa"/>
            <w:vAlign w:val="bottom"/>
            <w:gridSpan w:val="4"/>
          </w:tcPr>
          <w:p>
            <w:pPr>
              <w:ind w:left="80"/>
              <w:spacing w:after="0"/>
              <w:rPr>
                <w:sz w:val="20"/>
                <w:szCs w:val="20"/>
                <w:color w:val="auto"/>
              </w:rPr>
            </w:pPr>
            <w:r>
              <w:rPr>
                <w:rFonts w:ascii="Times New Roman" w:cs="Times New Roman" w:eastAsia="Times New Roman" w:hAnsi="Times New Roman"/>
                <w:sz w:val="28"/>
                <w:szCs w:val="28"/>
                <w:color w:val="auto"/>
              </w:rPr>
              <w:t>бессилии и т.п.</w:t>
            </w:r>
          </w:p>
        </w:tc>
        <w:tc>
          <w:tcPr>
            <w:tcW w:w="10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r>
      <w:tr>
        <w:trPr>
          <w:trHeight w:val="55"/>
        </w:trPr>
        <w:tc>
          <w:tcPr>
            <w:tcW w:w="4820" w:type="dxa"/>
            <w:vAlign w:val="bottom"/>
            <w:tcBorders>
              <w:left w:val="single" w:sz="8" w:color="auto"/>
              <w:bottom w:val="single" w:sz="8" w:color="auto"/>
              <w:right w:val="single" w:sz="8" w:color="auto"/>
            </w:tcBorders>
            <w:gridSpan w:val="6"/>
          </w:tcPr>
          <w:p>
            <w:pPr>
              <w:spacing w:after="0"/>
              <w:rPr>
                <w:sz w:val="4"/>
                <w:szCs w:val="4"/>
                <w:color w:val="auto"/>
              </w:rPr>
            </w:pPr>
          </w:p>
        </w:tc>
        <w:tc>
          <w:tcPr>
            <w:tcW w:w="1800" w:type="dxa"/>
            <w:vAlign w:val="bottom"/>
            <w:tcBorders>
              <w:bottom w:val="single" w:sz="8" w:color="auto"/>
            </w:tcBorders>
            <w:gridSpan w:val="3"/>
          </w:tcPr>
          <w:p>
            <w:pPr>
              <w:spacing w:after="0"/>
              <w:rPr>
                <w:sz w:val="4"/>
                <w:szCs w:val="4"/>
                <w:color w:val="auto"/>
              </w:rPr>
            </w:pPr>
          </w:p>
        </w:tc>
        <w:tc>
          <w:tcPr>
            <w:tcW w:w="400" w:type="dxa"/>
            <w:vAlign w:val="bottom"/>
            <w:tcBorders>
              <w:bottom w:val="single" w:sz="8" w:color="auto"/>
            </w:tcBorders>
          </w:tcPr>
          <w:p>
            <w:pPr>
              <w:spacing w:after="0"/>
              <w:rPr>
                <w:sz w:val="4"/>
                <w:szCs w:val="4"/>
                <w:color w:val="auto"/>
              </w:rPr>
            </w:pPr>
          </w:p>
        </w:tc>
        <w:tc>
          <w:tcPr>
            <w:tcW w:w="2580" w:type="dxa"/>
            <w:vAlign w:val="bottom"/>
            <w:tcBorders>
              <w:bottom w:val="single" w:sz="8" w:color="auto"/>
              <w:right w:val="single" w:sz="8" w:color="auto"/>
            </w:tcBorders>
            <w:gridSpan w:val="3"/>
          </w:tcPr>
          <w:p>
            <w:pPr>
              <w:spacing w:after="0"/>
              <w:rPr>
                <w:sz w:val="4"/>
                <w:szCs w:val="4"/>
                <w:color w:val="auto"/>
              </w:rPr>
            </w:pPr>
          </w:p>
        </w:tc>
      </w:tr>
      <w:tr>
        <w:trPr>
          <w:trHeight w:val="304"/>
        </w:trPr>
        <w:tc>
          <w:tcPr>
            <w:tcW w:w="4820" w:type="dxa"/>
            <w:vAlign w:val="bottom"/>
            <w:tcBorders>
              <w:left w:val="single" w:sz="8" w:color="auto"/>
              <w:right w:val="single" w:sz="8" w:color="auto"/>
            </w:tcBorders>
            <w:gridSpan w:val="6"/>
          </w:tcPr>
          <w:p>
            <w:pPr>
              <w:ind w:left="120"/>
              <w:spacing w:after="0" w:line="304" w:lineRule="exact"/>
              <w:rPr>
                <w:sz w:val="20"/>
                <w:szCs w:val="20"/>
                <w:color w:val="auto"/>
              </w:rPr>
            </w:pPr>
            <w:r>
              <w:rPr>
                <w:rFonts w:ascii="Times New Roman" w:cs="Times New Roman" w:eastAsia="Times New Roman" w:hAnsi="Times New Roman"/>
                <w:sz w:val="28"/>
                <w:szCs w:val="28"/>
                <w:color w:val="auto"/>
              </w:rPr>
              <w:t>Все  самоубийства  импульсивны,  их</w:t>
            </w:r>
          </w:p>
        </w:tc>
        <w:tc>
          <w:tcPr>
            <w:tcW w:w="1800" w:type="dxa"/>
            <w:vAlign w:val="bottom"/>
            <w:gridSpan w:val="3"/>
          </w:tcPr>
          <w:p>
            <w:pPr>
              <w:ind w:left="80"/>
              <w:spacing w:after="0" w:line="304" w:lineRule="exact"/>
              <w:rPr>
                <w:sz w:val="20"/>
                <w:szCs w:val="20"/>
                <w:color w:val="auto"/>
              </w:rPr>
            </w:pPr>
            <w:r>
              <w:rPr>
                <w:rFonts w:ascii="Times New Roman" w:cs="Times New Roman" w:eastAsia="Times New Roman" w:hAnsi="Times New Roman"/>
                <w:sz w:val="28"/>
                <w:szCs w:val="28"/>
                <w:color w:val="auto"/>
              </w:rPr>
              <w:t>Большинство</w:t>
            </w:r>
          </w:p>
        </w:tc>
        <w:tc>
          <w:tcPr>
            <w:tcW w:w="400" w:type="dxa"/>
            <w:vAlign w:val="bottom"/>
          </w:tcPr>
          <w:p>
            <w:pPr>
              <w:spacing w:after="0"/>
              <w:rPr>
                <w:sz w:val="24"/>
                <w:szCs w:val="24"/>
                <w:color w:val="auto"/>
              </w:rPr>
            </w:pPr>
          </w:p>
        </w:tc>
        <w:tc>
          <w:tcPr>
            <w:tcW w:w="2580" w:type="dxa"/>
            <w:vAlign w:val="bottom"/>
            <w:tcBorders>
              <w:right w:val="single" w:sz="8" w:color="auto"/>
            </w:tcBorders>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rPr>
              <w:t>суицидентов</w:t>
            </w:r>
          </w:p>
        </w:tc>
      </w:tr>
      <w:tr>
        <w:trPr>
          <w:trHeight w:val="372"/>
        </w:trPr>
        <w:tc>
          <w:tcPr>
            <w:tcW w:w="4340" w:type="dxa"/>
            <w:vAlign w:val="bottom"/>
            <w:tcBorders>
              <w:left w:val="single" w:sz="8" w:color="auto"/>
            </w:tcBorders>
            <w:gridSpan w:val="5"/>
          </w:tcPr>
          <w:p>
            <w:pPr>
              <w:ind w:left="120"/>
              <w:spacing w:after="0"/>
              <w:rPr>
                <w:sz w:val="20"/>
                <w:szCs w:val="20"/>
                <w:color w:val="auto"/>
              </w:rPr>
            </w:pPr>
            <w:r>
              <w:rPr>
                <w:rFonts w:ascii="Times New Roman" w:cs="Times New Roman" w:eastAsia="Times New Roman" w:hAnsi="Times New Roman"/>
                <w:sz w:val="28"/>
                <w:szCs w:val="28"/>
                <w:color w:val="auto"/>
              </w:rPr>
              <w:t>нельзя предвидеть и предупредить</w:t>
            </w:r>
          </w:p>
        </w:tc>
        <w:tc>
          <w:tcPr>
            <w:tcW w:w="48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вынашивает свои планы, прямо или</w:t>
            </w:r>
          </w:p>
        </w:tc>
      </w:tr>
      <w:tr>
        <w:trPr>
          <w:trHeight w:val="370"/>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24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косвенно</w:t>
            </w:r>
          </w:p>
        </w:tc>
        <w:tc>
          <w:tcPr>
            <w:tcW w:w="560" w:type="dxa"/>
            <w:vAlign w:val="bottom"/>
          </w:tcPr>
          <w:p>
            <w:pPr>
              <w:spacing w:after="0"/>
              <w:rPr>
                <w:sz w:val="24"/>
                <w:szCs w:val="24"/>
                <w:color w:val="auto"/>
              </w:rPr>
            </w:pPr>
          </w:p>
        </w:tc>
        <w:tc>
          <w:tcPr>
            <w:tcW w:w="1440" w:type="dxa"/>
            <w:vAlign w:val="bottom"/>
            <w:gridSpan w:val="2"/>
          </w:tcPr>
          <w:p>
            <w:pPr>
              <w:ind w:left="20"/>
              <w:spacing w:after="0"/>
              <w:rPr>
                <w:sz w:val="20"/>
                <w:szCs w:val="20"/>
                <w:color w:val="auto"/>
              </w:rPr>
            </w:pPr>
            <w:r>
              <w:rPr>
                <w:rFonts w:ascii="Times New Roman" w:cs="Times New Roman" w:eastAsia="Times New Roman" w:hAnsi="Times New Roman"/>
                <w:sz w:val="28"/>
                <w:szCs w:val="28"/>
                <w:color w:val="auto"/>
              </w:rPr>
              <w:t>сообщая</w:t>
            </w:r>
          </w:p>
        </w:tc>
        <w:tc>
          <w:tcPr>
            <w:tcW w:w="920" w:type="dxa"/>
            <w:vAlign w:val="bottom"/>
          </w:tcPr>
          <w:p>
            <w:pPr>
              <w:jc w:val="right"/>
              <w:ind w:right="420"/>
              <w:spacing w:after="0"/>
              <w:rPr>
                <w:sz w:val="20"/>
                <w:szCs w:val="20"/>
                <w:color w:val="auto"/>
              </w:rPr>
            </w:pPr>
            <w:r>
              <w:rPr>
                <w:rFonts w:ascii="Times New Roman" w:cs="Times New Roman" w:eastAsia="Times New Roman" w:hAnsi="Times New Roman"/>
                <w:sz w:val="28"/>
                <w:szCs w:val="28"/>
                <w:color w:val="auto"/>
              </w:rPr>
              <w:t>о</w:t>
            </w:r>
          </w:p>
        </w:tc>
        <w:tc>
          <w:tcPr>
            <w:tcW w:w="6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них</w:t>
            </w:r>
          </w:p>
        </w:tc>
      </w:tr>
      <w:tr>
        <w:trPr>
          <w:trHeight w:val="370"/>
        </w:trPr>
        <w:tc>
          <w:tcPr>
            <w:tcW w:w="1580" w:type="dxa"/>
            <w:vAlign w:val="bottom"/>
            <w:tcBorders>
              <w:lef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80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окружающим</w:t>
            </w:r>
          </w:p>
        </w:tc>
        <w:tc>
          <w:tcPr>
            <w:tcW w:w="4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r>
      <w:tr>
        <w:trPr>
          <w:trHeight w:val="55"/>
        </w:trPr>
        <w:tc>
          <w:tcPr>
            <w:tcW w:w="2340" w:type="dxa"/>
            <w:vAlign w:val="bottom"/>
            <w:tcBorders>
              <w:left w:val="single" w:sz="8" w:color="auto"/>
              <w:bottom w:val="single" w:sz="8" w:color="auto"/>
            </w:tcBorders>
            <w:gridSpan w:val="2"/>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1880" w:type="dxa"/>
            <w:vAlign w:val="bottom"/>
            <w:tcBorders>
              <w:bottom w:val="single" w:sz="8" w:color="auto"/>
              <w:right w:val="single" w:sz="8" w:color="auto"/>
            </w:tcBorders>
            <w:gridSpan w:val="3"/>
          </w:tcPr>
          <w:p>
            <w:pPr>
              <w:spacing w:after="0"/>
              <w:rPr>
                <w:sz w:val="4"/>
                <w:szCs w:val="4"/>
                <w:color w:val="auto"/>
              </w:rPr>
            </w:pPr>
          </w:p>
        </w:tc>
        <w:tc>
          <w:tcPr>
            <w:tcW w:w="48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2000" w:type="dxa"/>
            <w:vAlign w:val="bottom"/>
            <w:tcBorders>
              <w:bottom w:val="single" w:sz="8" w:color="auto"/>
            </w:tcBorders>
            <w:gridSpan w:val="3"/>
          </w:tcPr>
          <w:p>
            <w:pPr>
              <w:spacing w:after="0"/>
              <w:rPr>
                <w:sz w:val="4"/>
                <w:szCs w:val="4"/>
                <w:color w:val="auto"/>
              </w:rPr>
            </w:pPr>
          </w:p>
        </w:tc>
        <w:tc>
          <w:tcPr>
            <w:tcW w:w="1540" w:type="dxa"/>
            <w:vAlign w:val="bottom"/>
            <w:tcBorders>
              <w:bottom w:val="single" w:sz="8" w:color="auto"/>
              <w:right w:val="single" w:sz="8" w:color="auto"/>
            </w:tcBorders>
            <w:gridSpan w:val="2"/>
          </w:tcPr>
          <w:p>
            <w:pPr>
              <w:spacing w:after="0"/>
              <w:rPr>
                <w:sz w:val="4"/>
                <w:szCs w:val="4"/>
                <w:color w:val="auto"/>
              </w:rPr>
            </w:pPr>
          </w:p>
        </w:tc>
      </w:tr>
      <w:tr>
        <w:trPr>
          <w:trHeight w:val="306"/>
        </w:trPr>
        <w:tc>
          <w:tcPr>
            <w:tcW w:w="2340" w:type="dxa"/>
            <w:vAlign w:val="bottom"/>
            <w:tcBorders>
              <w:left w:val="single" w:sz="8" w:color="auto"/>
            </w:tcBorders>
            <w:gridSpan w:val="2"/>
          </w:tcPr>
          <w:p>
            <w:pPr>
              <w:ind w:left="120"/>
              <w:spacing w:after="0" w:line="306" w:lineRule="exact"/>
              <w:rPr>
                <w:sz w:val="20"/>
                <w:szCs w:val="20"/>
                <w:color w:val="auto"/>
              </w:rPr>
            </w:pPr>
            <w:r>
              <w:rPr>
                <w:rFonts w:ascii="Times New Roman" w:cs="Times New Roman" w:eastAsia="Times New Roman" w:hAnsi="Times New Roman"/>
                <w:sz w:val="28"/>
                <w:szCs w:val="28"/>
                <w:color w:val="auto"/>
              </w:rPr>
              <w:t>Все   самоубийцы</w:t>
            </w:r>
          </w:p>
        </w:tc>
        <w:tc>
          <w:tcPr>
            <w:tcW w:w="600" w:type="dxa"/>
            <w:vAlign w:val="bottom"/>
          </w:tcPr>
          <w:p>
            <w:pPr>
              <w:jc w:val="right"/>
              <w:ind w:right="60"/>
              <w:spacing w:after="0" w:line="306" w:lineRule="exact"/>
              <w:rPr>
                <w:sz w:val="20"/>
                <w:szCs w:val="20"/>
                <w:color w:val="auto"/>
              </w:rPr>
            </w:pPr>
            <w:r>
              <w:rPr>
                <w:rFonts w:ascii="Times New Roman" w:cs="Times New Roman" w:eastAsia="Times New Roman" w:hAnsi="Times New Roman"/>
                <w:sz w:val="28"/>
                <w:szCs w:val="28"/>
                <w:color w:val="auto"/>
              </w:rPr>
              <w:t>–</w:t>
            </w:r>
          </w:p>
        </w:tc>
        <w:tc>
          <w:tcPr>
            <w:tcW w:w="1880" w:type="dxa"/>
            <w:vAlign w:val="bottom"/>
            <w:tcBorders>
              <w:right w:val="single" w:sz="8" w:color="auto"/>
            </w:tcBorders>
            <w:gridSpan w:val="3"/>
          </w:tcPr>
          <w:p>
            <w:pPr>
              <w:jc w:val="right"/>
              <w:spacing w:after="0" w:line="306" w:lineRule="exact"/>
              <w:rPr>
                <w:sz w:val="20"/>
                <w:szCs w:val="20"/>
                <w:color w:val="auto"/>
              </w:rPr>
            </w:pPr>
            <w:r>
              <w:rPr>
                <w:rFonts w:ascii="Times New Roman" w:cs="Times New Roman" w:eastAsia="Times New Roman" w:hAnsi="Times New Roman"/>
                <w:sz w:val="28"/>
                <w:szCs w:val="28"/>
                <w:color w:val="auto"/>
              </w:rPr>
              <w:t>депрессивные</w:t>
            </w:r>
          </w:p>
        </w:tc>
        <w:tc>
          <w:tcPr>
            <w:tcW w:w="480" w:type="dxa"/>
            <w:vAlign w:val="bottom"/>
          </w:tcPr>
          <w:p>
            <w:pPr>
              <w:ind w:left="80"/>
              <w:spacing w:after="0" w:line="306" w:lineRule="exact"/>
              <w:rPr>
                <w:sz w:val="20"/>
                <w:szCs w:val="20"/>
                <w:color w:val="auto"/>
              </w:rPr>
            </w:pPr>
            <w:r>
              <w:rPr>
                <w:rFonts w:ascii="Times New Roman" w:cs="Times New Roman" w:eastAsia="Times New Roman" w:hAnsi="Times New Roman"/>
                <w:sz w:val="28"/>
                <w:szCs w:val="28"/>
                <w:color w:val="auto"/>
              </w:rPr>
              <w:t>Не</w:t>
            </w:r>
          </w:p>
        </w:tc>
        <w:tc>
          <w:tcPr>
            <w:tcW w:w="760" w:type="dxa"/>
            <w:vAlign w:val="bottom"/>
          </w:tcPr>
          <w:p>
            <w:pPr>
              <w:ind w:left="380"/>
              <w:spacing w:after="0" w:line="306" w:lineRule="exact"/>
              <w:rPr>
                <w:sz w:val="20"/>
                <w:szCs w:val="20"/>
                <w:color w:val="auto"/>
              </w:rPr>
            </w:pPr>
            <w:r>
              <w:rPr>
                <w:rFonts w:ascii="Times New Roman" w:cs="Times New Roman" w:eastAsia="Times New Roman" w:hAnsi="Times New Roman"/>
                <w:sz w:val="28"/>
                <w:szCs w:val="28"/>
                <w:color w:val="auto"/>
                <w:w w:val="94"/>
              </w:rPr>
              <w:t>все</w:t>
            </w:r>
          </w:p>
        </w:tc>
        <w:tc>
          <w:tcPr>
            <w:tcW w:w="2000" w:type="dxa"/>
            <w:vAlign w:val="bottom"/>
            <w:gridSpan w:val="3"/>
          </w:tcPr>
          <w:p>
            <w:pPr>
              <w:ind w:left="420"/>
              <w:spacing w:after="0" w:line="306" w:lineRule="exact"/>
              <w:rPr>
                <w:sz w:val="20"/>
                <w:szCs w:val="20"/>
                <w:color w:val="auto"/>
              </w:rPr>
            </w:pPr>
            <w:r>
              <w:rPr>
                <w:rFonts w:ascii="Times New Roman" w:cs="Times New Roman" w:eastAsia="Times New Roman" w:hAnsi="Times New Roman"/>
                <w:sz w:val="28"/>
                <w:szCs w:val="28"/>
                <w:color w:val="auto"/>
              </w:rPr>
              <w:t>суициденты</w:t>
            </w:r>
          </w:p>
        </w:tc>
        <w:tc>
          <w:tcPr>
            <w:tcW w:w="1540" w:type="dxa"/>
            <w:vAlign w:val="bottom"/>
            <w:tcBorders>
              <w:right w:val="single" w:sz="8" w:color="auto"/>
            </w:tcBorders>
            <w:gridSpan w:val="2"/>
          </w:tcPr>
          <w:p>
            <w:pPr>
              <w:jc w:val="right"/>
              <w:spacing w:after="0" w:line="306" w:lineRule="exact"/>
              <w:rPr>
                <w:sz w:val="20"/>
                <w:szCs w:val="20"/>
                <w:color w:val="auto"/>
              </w:rPr>
            </w:pPr>
            <w:r>
              <w:rPr>
                <w:rFonts w:ascii="Times New Roman" w:cs="Times New Roman" w:eastAsia="Times New Roman" w:hAnsi="Times New Roman"/>
                <w:sz w:val="28"/>
                <w:szCs w:val="28"/>
                <w:color w:val="auto"/>
              </w:rPr>
              <w:t>страдают</w:t>
            </w:r>
          </w:p>
        </w:tc>
      </w:tr>
      <w:tr>
        <w:trPr>
          <w:trHeight w:val="370"/>
        </w:trPr>
        <w:tc>
          <w:tcPr>
            <w:tcW w:w="4820" w:type="dxa"/>
            <w:vAlign w:val="bottom"/>
            <w:tcBorders>
              <w:left w:val="single" w:sz="8" w:color="auto"/>
              <w:right w:val="single" w:sz="8" w:color="auto"/>
            </w:tcBorders>
            <w:gridSpan w:val="6"/>
          </w:tcPr>
          <w:p>
            <w:pPr>
              <w:ind w:left="120"/>
              <w:spacing w:after="0"/>
              <w:rPr>
                <w:sz w:val="20"/>
                <w:szCs w:val="20"/>
                <w:color w:val="auto"/>
              </w:rPr>
            </w:pPr>
            <w:r>
              <w:rPr>
                <w:rFonts w:ascii="Times New Roman" w:cs="Times New Roman" w:eastAsia="Times New Roman" w:hAnsi="Times New Roman"/>
                <w:sz w:val="28"/>
                <w:szCs w:val="28"/>
                <w:color w:val="auto"/>
              </w:rPr>
              <w:t>люди,  поэтому  помочь  им  может</w:t>
            </w:r>
          </w:p>
        </w:tc>
        <w:tc>
          <w:tcPr>
            <w:tcW w:w="180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депрессией.</w:t>
            </w:r>
          </w:p>
        </w:tc>
        <w:tc>
          <w:tcPr>
            <w:tcW w:w="400" w:type="dxa"/>
            <w:vAlign w:val="bottom"/>
          </w:tcPr>
          <w:p>
            <w:pPr>
              <w:spacing w:after="0"/>
              <w:rPr>
                <w:sz w:val="24"/>
                <w:szCs w:val="24"/>
                <w:color w:val="auto"/>
              </w:rPr>
            </w:pPr>
          </w:p>
        </w:tc>
        <w:tc>
          <w:tcPr>
            <w:tcW w:w="258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Практически</w:t>
            </w:r>
          </w:p>
        </w:tc>
      </w:tr>
      <w:tr>
        <w:trPr>
          <w:trHeight w:val="370"/>
        </w:trPr>
        <w:tc>
          <w:tcPr>
            <w:tcW w:w="1580" w:type="dxa"/>
            <w:vAlign w:val="bottom"/>
            <w:tcBorders>
              <w:left w:val="single" w:sz="8" w:color="auto"/>
            </w:tcBorders>
          </w:tcPr>
          <w:p>
            <w:pPr>
              <w:ind w:left="120"/>
              <w:spacing w:after="0"/>
              <w:rPr>
                <w:sz w:val="20"/>
                <w:szCs w:val="20"/>
                <w:color w:val="auto"/>
              </w:rPr>
            </w:pPr>
            <w:r>
              <w:rPr>
                <w:rFonts w:ascii="Times New Roman" w:cs="Times New Roman" w:eastAsia="Times New Roman" w:hAnsi="Times New Roman"/>
                <w:sz w:val="28"/>
                <w:szCs w:val="28"/>
                <w:color w:val="auto"/>
              </w:rPr>
              <w:t>только врач</w:t>
            </w: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47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самоубийство может быть совершено</w:t>
            </w:r>
          </w:p>
        </w:tc>
      </w:tr>
      <w:tr>
        <w:trPr>
          <w:trHeight w:val="58"/>
        </w:trPr>
        <w:tc>
          <w:tcPr>
            <w:tcW w:w="1580" w:type="dxa"/>
            <w:vAlign w:val="bottom"/>
            <w:tcBorders>
              <w:left w:val="single" w:sz="8" w:color="auto"/>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60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480" w:type="dxa"/>
            <w:vAlign w:val="bottom"/>
            <w:tcBorders>
              <w:bottom w:val="single" w:sz="8" w:color="auto"/>
              <w:right w:val="single" w:sz="8" w:color="auto"/>
            </w:tcBorders>
          </w:tcPr>
          <w:p>
            <w:pPr>
              <w:spacing w:after="0"/>
              <w:rPr>
                <w:sz w:val="5"/>
                <w:szCs w:val="5"/>
                <w:color w:val="auto"/>
              </w:rPr>
            </w:pPr>
          </w:p>
        </w:tc>
        <w:tc>
          <w:tcPr>
            <w:tcW w:w="48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920" w:type="dxa"/>
            <w:vAlign w:val="bottom"/>
            <w:tcBorders>
              <w:bottom w:val="single" w:sz="8" w:color="auto"/>
            </w:tcBorders>
          </w:tcPr>
          <w:p>
            <w:pPr>
              <w:spacing w:after="0"/>
              <w:rPr>
                <w:sz w:val="5"/>
                <w:szCs w:val="5"/>
                <w:color w:val="auto"/>
              </w:rPr>
            </w:pPr>
          </w:p>
        </w:tc>
        <w:tc>
          <w:tcPr>
            <w:tcW w:w="620" w:type="dxa"/>
            <w:vAlign w:val="bottom"/>
            <w:tcBorders>
              <w:bottom w:val="single" w:sz="8" w:color="auto"/>
              <w:right w:val="single" w:sz="8" w:color="auto"/>
            </w:tcBorders>
          </w:tcPr>
          <w:p>
            <w:pPr>
              <w:spacing w:after="0"/>
              <w:rPr>
                <w:sz w:val="5"/>
                <w:szCs w:val="5"/>
                <w:color w:val="auto"/>
              </w:rPr>
            </w:pPr>
          </w:p>
        </w:tc>
      </w:tr>
      <w:tr>
        <w:trPr>
          <w:trHeight w:val="548"/>
        </w:trPr>
        <w:tc>
          <w:tcPr>
            <w:tcW w:w="15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920" w:type="dxa"/>
            <w:vAlign w:val="bottom"/>
          </w:tcPr>
          <w:p>
            <w:pPr>
              <w:spacing w:after="0"/>
              <w:rPr>
                <w:sz w:val="24"/>
                <w:szCs w:val="24"/>
                <w:color w:val="auto"/>
              </w:rPr>
            </w:pPr>
          </w:p>
        </w:tc>
        <w:tc>
          <w:tcPr>
            <w:tcW w:w="620" w:type="dxa"/>
            <w:vAlign w:val="bottom"/>
          </w:tcPr>
          <w:p>
            <w:pPr>
              <w:jc w:val="right"/>
              <w:spacing w:after="0"/>
              <w:rPr>
                <w:sz w:val="20"/>
                <w:szCs w:val="20"/>
                <w:color w:val="auto"/>
              </w:rPr>
            </w:pPr>
            <w:r>
              <w:rPr>
                <w:rFonts w:ascii="Calibri" w:cs="Calibri" w:eastAsia="Calibri" w:hAnsi="Calibri"/>
                <w:sz w:val="22"/>
                <w:szCs w:val="22"/>
                <w:color w:val="auto"/>
              </w:rPr>
              <w:t>8</w:t>
            </w:r>
          </w:p>
        </w:tc>
      </w:tr>
    </w:tbl>
    <w:p>
      <w:pPr>
        <w:sectPr>
          <w:pgSz w:w="11900" w:h="16838" w:orient="portrait"/>
          <w:cols w:equalWidth="0" w:num="1">
            <w:col w:w="9740"/>
          </w:cols>
          <w:pgMar w:left="1440" w:top="1112" w:right="726" w:bottom="418" w:gutter="0" w:footer="0" w:header="0"/>
        </w:sectPr>
      </w:pPr>
    </w:p>
    <w:p>
      <w:pPr>
        <w:ind w:left="5040"/>
        <w:spacing w:after="0"/>
        <w:tabs>
          <w:tab w:leader="none" w:pos="6200" w:val="left"/>
          <w:tab w:leader="none" w:pos="7840" w:val="left"/>
          <w:tab w:leader="none" w:pos="9060" w:val="left"/>
        </w:tabs>
        <w:rPr>
          <w:sz w:val="20"/>
          <w:szCs w:val="20"/>
          <w:color w:val="auto"/>
        </w:rPr>
      </w:pPr>
      <w:r>
        <w:rPr>
          <w:rFonts w:ascii="Times New Roman" w:cs="Times New Roman" w:eastAsia="Times New Roman" w:hAnsi="Times New Roman"/>
          <w:sz w:val="28"/>
          <w:szCs w:val="28"/>
          <w:color w:val="auto"/>
        </w:rPr>
        <mc:AlternateContent>
          <mc:Choice Requires="wps">
            <w:drawing>
              <wp:anchor simplePos="0" relativeHeight="251657728" behindDoc="1" locked="0" layoutInCell="0" allowOverlap="1">
                <wp:simplePos x="0" y="0"/>
                <wp:positionH relativeFrom="page">
                  <wp:posOffset>1009015</wp:posOffset>
                </wp:positionH>
                <wp:positionV relativeFrom="page">
                  <wp:posOffset>721995</wp:posOffset>
                </wp:positionV>
                <wp:extent cx="608457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56.85pt" to="558.55pt,56.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1012190</wp:posOffset>
                </wp:positionH>
                <wp:positionV relativeFrom="page">
                  <wp:posOffset>718820</wp:posOffset>
                </wp:positionV>
                <wp:extent cx="0" cy="48387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838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7pt,56.6pt" to="79.7pt,94.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1009015</wp:posOffset>
                </wp:positionH>
                <wp:positionV relativeFrom="page">
                  <wp:posOffset>1199515</wp:posOffset>
                </wp:positionV>
                <wp:extent cx="608457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9.45pt,94.45pt" to="558.55pt,94.4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4051300</wp:posOffset>
                </wp:positionH>
                <wp:positionV relativeFrom="page">
                  <wp:posOffset>718820</wp:posOffset>
                </wp:positionV>
                <wp:extent cx="0" cy="48387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838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19pt,56.6pt" to="319pt,94.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7090410</wp:posOffset>
                </wp:positionH>
                <wp:positionV relativeFrom="page">
                  <wp:posOffset>718820</wp:posOffset>
                </wp:positionV>
                <wp:extent cx="0" cy="48387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838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8.3pt,56.6pt" to="558.3pt,94.7pt" o:allowincell="f" strokecolor="#000000" strokeweight="0.4799pt">
                <w10:wrap anchorx="page" anchory="page"/>
              </v:line>
            </w:pict>
          </mc:Fallback>
        </mc:AlternateContent>
        <w:t>любым</w:t>
        <w:tab/>
        <w:t>человеком,</w:t>
        <w:tab/>
        <w:t>любого</w:t>
      </w:r>
      <w:r>
        <w:rPr>
          <w:sz w:val="20"/>
          <w:szCs w:val="20"/>
          <w:color w:val="auto"/>
        </w:rPr>
        <w:tab/>
      </w:r>
      <w:r>
        <w:rPr>
          <w:rFonts w:ascii="Times New Roman" w:cs="Times New Roman" w:eastAsia="Times New Roman" w:hAnsi="Times New Roman"/>
          <w:sz w:val="27"/>
          <w:szCs w:val="27"/>
          <w:color w:val="auto"/>
        </w:rPr>
        <w:t>типа</w:t>
      </w:r>
    </w:p>
    <w:p>
      <w:pPr>
        <w:spacing w:after="0" w:line="48" w:lineRule="exact"/>
        <w:rPr>
          <w:sz w:val="20"/>
          <w:szCs w:val="20"/>
          <w:color w:val="auto"/>
        </w:rPr>
      </w:pPr>
    </w:p>
    <w:p>
      <w:pPr>
        <w:ind w:left="5040"/>
        <w:spacing w:after="0"/>
        <w:rPr>
          <w:sz w:val="20"/>
          <w:szCs w:val="20"/>
          <w:color w:val="auto"/>
        </w:rPr>
      </w:pPr>
      <w:r>
        <w:rPr>
          <w:rFonts w:ascii="Times New Roman" w:cs="Times New Roman" w:eastAsia="Times New Roman" w:hAnsi="Times New Roman"/>
          <w:sz w:val="28"/>
          <w:szCs w:val="28"/>
          <w:color w:val="auto"/>
        </w:rPr>
        <w:t>характера, с любыми наклонностями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left="1140" w:right="860" w:firstLine="338"/>
        <w:spacing w:after="0" w:line="282" w:lineRule="auto"/>
        <w:rPr>
          <w:sz w:val="20"/>
          <w:szCs w:val="20"/>
          <w:color w:val="auto"/>
        </w:rPr>
      </w:pPr>
      <w:r>
        <w:rPr>
          <w:rFonts w:ascii="Times New Roman" w:cs="Times New Roman" w:eastAsia="Times New Roman" w:hAnsi="Times New Roman"/>
          <w:sz w:val="27"/>
          <w:szCs w:val="27"/>
          <w:b w:val="1"/>
          <w:bCs w:val="1"/>
          <w:color w:val="auto"/>
        </w:rPr>
        <w:t>Рекомендации для администрации учебных заведений по профилактике суицидальных настроений среди подростков</w:t>
      </w:r>
    </w:p>
    <w:p>
      <w:pPr>
        <w:spacing w:after="0" w:line="286" w:lineRule="exact"/>
        <w:rPr>
          <w:sz w:val="20"/>
          <w:szCs w:val="20"/>
          <w:color w:val="auto"/>
        </w:rPr>
      </w:pPr>
    </w:p>
    <w:p>
      <w:pPr>
        <w:jc w:val="both"/>
        <w:ind w:left="980" w:hanging="358"/>
        <w:spacing w:after="0" w:line="271" w:lineRule="auto"/>
        <w:tabs>
          <w:tab w:leader="none" w:pos="968"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Кураторам, мастерам производственного обучения и всем педагогам необходимо отслеживать и контролировать резкие изменения в поведении и эмоциональном состоянии обучающихся.</w:t>
      </w:r>
    </w:p>
    <w:p>
      <w:pPr>
        <w:spacing w:after="0" w:line="21" w:lineRule="exact"/>
        <w:rPr>
          <w:rFonts w:ascii="Times New Roman" w:cs="Times New Roman" w:eastAsia="Times New Roman" w:hAnsi="Times New Roman"/>
          <w:sz w:val="28"/>
          <w:szCs w:val="28"/>
          <w:color w:val="auto"/>
        </w:rPr>
      </w:pPr>
    </w:p>
    <w:p>
      <w:pPr>
        <w:ind w:left="980" w:hanging="358"/>
        <w:spacing w:after="0" w:line="252" w:lineRule="auto"/>
        <w:tabs>
          <w:tab w:leader="none" w:pos="968"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Проводитьрегулярные замеры эмоциональных состояний обучающихся.</w:t>
      </w:r>
    </w:p>
    <w:p>
      <w:pPr>
        <w:spacing w:after="0" w:line="200" w:lineRule="exact"/>
        <w:rPr>
          <w:rFonts w:ascii="Times New Roman" w:cs="Times New Roman" w:eastAsia="Times New Roman" w:hAnsi="Times New Roman"/>
          <w:sz w:val="28"/>
          <w:szCs w:val="28"/>
          <w:color w:val="auto"/>
        </w:rPr>
      </w:pPr>
    </w:p>
    <w:p>
      <w:pPr>
        <w:spacing w:after="0" w:line="203" w:lineRule="exact"/>
        <w:rPr>
          <w:rFonts w:ascii="Times New Roman" w:cs="Times New Roman" w:eastAsia="Times New Roman" w:hAnsi="Times New Roman"/>
          <w:sz w:val="28"/>
          <w:szCs w:val="28"/>
          <w:color w:val="auto"/>
        </w:rPr>
      </w:pPr>
    </w:p>
    <w:p>
      <w:pPr>
        <w:jc w:val="both"/>
        <w:ind w:left="980" w:hanging="358"/>
        <w:spacing w:after="0" w:line="273" w:lineRule="auto"/>
        <w:tabs>
          <w:tab w:leader="none" w:pos="968"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Для подростков с выявленными или подозреваемыми устойчивыми депрессивными симптомами необходимо организовать щадящую обстановку на уроках (не ругать, не устраивать публичных разбирательств и т.п.), постараться деликатно выяснить причину подавленности, проявить понимание и поддержку. Главное в этот период – не учебные достижения, а эмоциональное благополучие.</w:t>
      </w:r>
    </w:p>
    <w:p>
      <w:pPr>
        <w:spacing w:after="0" w:line="22" w:lineRule="exact"/>
        <w:rPr>
          <w:rFonts w:ascii="Times New Roman" w:cs="Times New Roman" w:eastAsia="Times New Roman" w:hAnsi="Times New Roman"/>
          <w:sz w:val="28"/>
          <w:szCs w:val="28"/>
          <w:color w:val="auto"/>
        </w:rPr>
      </w:pPr>
    </w:p>
    <w:p>
      <w:pPr>
        <w:jc w:val="both"/>
        <w:ind w:left="980" w:hanging="358"/>
        <w:spacing w:after="0" w:line="274" w:lineRule="auto"/>
        <w:tabs>
          <w:tab w:leader="none" w:pos="968"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рамках данной проблемы профилактический эффект имеют систематические занятия с учащимися, направленные на формирование стресоустойчивости, отработку техник принятия верного решения в ситуациях жизненного выбора, правил поведения в конфликте и т.д. На занятиях гуманитарного цикла и классных часах с подростками необходимо говорить о ценности жизни, индивидуальной неповторимости каждого человека, о позитивном прогнозе будущего, умении программировать свой успех – с конкретными примерами и фактами из жизни, художественной литературы и СМИ.</w:t>
      </w:r>
    </w:p>
    <w:p>
      <w:pPr>
        <w:spacing w:after="0" w:line="25" w:lineRule="exact"/>
        <w:rPr>
          <w:rFonts w:ascii="Times New Roman" w:cs="Times New Roman" w:eastAsia="Times New Roman" w:hAnsi="Times New Roman"/>
          <w:sz w:val="28"/>
          <w:szCs w:val="28"/>
          <w:color w:val="auto"/>
        </w:rPr>
      </w:pPr>
    </w:p>
    <w:p>
      <w:pPr>
        <w:jc w:val="both"/>
        <w:ind w:left="980" w:hanging="358"/>
        <w:spacing w:after="0" w:line="273" w:lineRule="auto"/>
        <w:tabs>
          <w:tab w:leader="none" w:pos="968"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Недопустимооткрытое прямое публичное обсуждение с обучающимися суицидальных случаев. Зачастую цена подобных мероприятий (родительских собраний, классных часов) – жизнь кого-то из подростков, так как в подростковой среде возможно повторение суицидальных попыток по механизму подражания, заражения, протестной реакции и др.</w:t>
      </w:r>
    </w:p>
    <w:p>
      <w:pPr>
        <w:spacing w:after="0" w:line="8" w:lineRule="exact"/>
        <w:rPr>
          <w:rFonts w:ascii="Times New Roman" w:cs="Times New Roman" w:eastAsia="Times New Roman" w:hAnsi="Times New Roman"/>
          <w:sz w:val="28"/>
          <w:szCs w:val="28"/>
          <w:color w:val="auto"/>
        </w:rPr>
      </w:pPr>
    </w:p>
    <w:p>
      <w:pPr>
        <w:ind w:left="980" w:hanging="358"/>
        <w:spacing w:after="0"/>
        <w:tabs>
          <w:tab w:leader="none" w:pos="980"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колледже разместить плакаты с адресами помощи и надежды:</w:t>
      </w:r>
    </w:p>
    <w:p>
      <w:pPr>
        <w:spacing w:after="0" w:line="50" w:lineRule="exact"/>
        <w:rPr>
          <w:rFonts w:ascii="Times New Roman" w:cs="Times New Roman" w:eastAsia="Times New Roman" w:hAnsi="Times New Roman"/>
          <w:sz w:val="28"/>
          <w:szCs w:val="28"/>
          <w:color w:val="auto"/>
        </w:rPr>
      </w:pPr>
    </w:p>
    <w:p>
      <w:pPr>
        <w:ind w:left="2540" w:hanging="154"/>
        <w:spacing w:after="0"/>
        <w:tabs>
          <w:tab w:leader="none" w:pos="2540" w:val="left"/>
        </w:tabs>
        <w:numPr>
          <w:ilvl w:val="1"/>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Телефон Доверия;</w:t>
      </w:r>
    </w:p>
    <w:p>
      <w:pPr>
        <w:spacing w:after="0" w:line="47" w:lineRule="exact"/>
        <w:rPr>
          <w:rFonts w:ascii="Times New Roman" w:cs="Times New Roman" w:eastAsia="Times New Roman" w:hAnsi="Times New Roman"/>
          <w:sz w:val="28"/>
          <w:szCs w:val="28"/>
          <w:color w:val="auto"/>
        </w:rPr>
      </w:pPr>
    </w:p>
    <w:p>
      <w:pPr>
        <w:ind w:left="2540" w:hanging="154"/>
        <w:spacing w:after="0"/>
        <w:tabs>
          <w:tab w:leader="none" w:pos="2540" w:val="left"/>
        </w:tabs>
        <w:numPr>
          <w:ilvl w:val="1"/>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Медицинской профилактики (телефон, адрес);</w:t>
      </w:r>
    </w:p>
    <w:p>
      <w:pPr>
        <w:spacing w:after="0" w:line="45" w:lineRule="exact"/>
        <w:rPr>
          <w:rFonts w:ascii="Times New Roman" w:cs="Times New Roman" w:eastAsia="Times New Roman" w:hAnsi="Times New Roman"/>
          <w:sz w:val="28"/>
          <w:szCs w:val="28"/>
          <w:color w:val="auto"/>
        </w:rPr>
      </w:pPr>
    </w:p>
    <w:p>
      <w:pPr>
        <w:ind w:left="2540" w:hanging="154"/>
        <w:spacing w:after="0"/>
        <w:tabs>
          <w:tab w:leader="none" w:pos="2540" w:val="left"/>
        </w:tabs>
        <w:numPr>
          <w:ilvl w:val="1"/>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Центр диагностики и консультирования (телефон, адрес).</w:t>
      </w: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ind w:left="9500"/>
        <w:spacing w:after="0"/>
        <w:rPr>
          <w:sz w:val="20"/>
          <w:szCs w:val="20"/>
          <w:color w:val="auto"/>
        </w:rPr>
      </w:pPr>
      <w:r>
        <w:rPr>
          <w:rFonts w:ascii="Calibri" w:cs="Calibri" w:eastAsia="Calibri" w:hAnsi="Calibri"/>
          <w:sz w:val="22"/>
          <w:szCs w:val="22"/>
          <w:color w:val="auto"/>
        </w:rPr>
        <w:t>9</w:t>
      </w:r>
    </w:p>
    <w:p>
      <w:pPr>
        <w:sectPr>
          <w:pgSz w:w="11900" w:h="16838" w:orient="portrait"/>
          <w:cols w:equalWidth="0" w:num="1">
            <w:col w:w="9620"/>
          </w:cols>
          <w:pgMar w:left="1440" w:top="1137" w:right="846" w:bottom="418" w:gutter="0" w:footer="0" w:header="0"/>
        </w:sectPr>
      </w:pPr>
    </w:p>
    <w:p>
      <w:pPr>
        <w:jc w:val="center"/>
        <w:ind w:right="-619"/>
        <w:spacing w:after="0" w:line="267" w:lineRule="auto"/>
        <w:rPr>
          <w:sz w:val="20"/>
          <w:szCs w:val="20"/>
          <w:color w:val="auto"/>
        </w:rPr>
      </w:pPr>
      <w:r>
        <w:rPr>
          <w:rFonts w:ascii="Times New Roman" w:cs="Times New Roman" w:eastAsia="Times New Roman" w:hAnsi="Times New Roman"/>
          <w:sz w:val="28"/>
          <w:szCs w:val="28"/>
          <w:b w:val="1"/>
          <w:bCs w:val="1"/>
          <w:color w:val="auto"/>
        </w:rPr>
        <w:t>Литература, освещающая вопросы суицидологии и профилактики суицидального поведения среди подростков:</w:t>
      </w:r>
    </w:p>
    <w:p>
      <w:pPr>
        <w:spacing w:after="0" w:line="21" w:lineRule="exact"/>
        <w:rPr>
          <w:sz w:val="20"/>
          <w:szCs w:val="20"/>
          <w:color w:val="auto"/>
        </w:rPr>
      </w:pPr>
    </w:p>
    <w:p>
      <w:pPr>
        <w:ind w:left="980" w:hanging="358"/>
        <w:spacing w:after="0" w:line="265" w:lineRule="auto"/>
        <w:tabs>
          <w:tab w:leader="none" w:pos="968"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Акопов Г. В. и др. (ред.) Методы профилактики суицидального поведения. – Самара-Ульяновск, 1998.</w:t>
      </w:r>
    </w:p>
    <w:p>
      <w:pPr>
        <w:spacing w:after="0" w:line="30" w:lineRule="exact"/>
        <w:rPr>
          <w:rFonts w:ascii="Times New Roman" w:cs="Times New Roman" w:eastAsia="Times New Roman" w:hAnsi="Times New Roman"/>
          <w:sz w:val="28"/>
          <w:szCs w:val="28"/>
          <w:color w:val="auto"/>
        </w:rPr>
      </w:pPr>
    </w:p>
    <w:p>
      <w:pPr>
        <w:ind w:left="980" w:hanging="358"/>
        <w:spacing w:after="0" w:line="265" w:lineRule="auto"/>
        <w:tabs>
          <w:tab w:leader="none" w:pos="968"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Амбрумова А.Г., Бородин С.В.. Михлин А.С. Предупреждение самоубийств. – М., 1980.</w:t>
      </w:r>
    </w:p>
    <w:p>
      <w:pPr>
        <w:spacing w:after="0" w:line="28" w:lineRule="exact"/>
        <w:rPr>
          <w:rFonts w:ascii="Times New Roman" w:cs="Times New Roman" w:eastAsia="Times New Roman" w:hAnsi="Times New Roman"/>
          <w:sz w:val="28"/>
          <w:szCs w:val="28"/>
          <w:color w:val="auto"/>
        </w:rPr>
      </w:pPr>
    </w:p>
    <w:p>
      <w:pPr>
        <w:ind w:left="980" w:hanging="358"/>
        <w:spacing w:after="0" w:line="265" w:lineRule="auto"/>
        <w:tabs>
          <w:tab w:leader="none" w:pos="968"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Амбрумова А. Г., Тихоненко В.А. Диагностика суицидального поведения. Методические рекомендации. – М., 1980.</w:t>
      </w:r>
    </w:p>
    <w:p>
      <w:pPr>
        <w:spacing w:after="0" w:line="17"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10. Бек А., Раш А. И др. Когнитивная терапия депрессий. – СПб.: Питер,</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2003.</w:t>
      </w:r>
    </w:p>
    <w:p>
      <w:pPr>
        <w:spacing w:after="0" w:line="62" w:lineRule="exact"/>
        <w:rPr>
          <w:sz w:val="20"/>
          <w:szCs w:val="20"/>
          <w:color w:val="auto"/>
        </w:rPr>
      </w:pPr>
    </w:p>
    <w:p>
      <w:pPr>
        <w:ind w:left="980" w:hanging="359"/>
        <w:spacing w:after="0" w:line="267" w:lineRule="auto"/>
        <w:rPr>
          <w:sz w:val="20"/>
          <w:szCs w:val="20"/>
          <w:color w:val="auto"/>
        </w:rPr>
      </w:pPr>
      <w:r>
        <w:rPr>
          <w:rFonts w:ascii="Times New Roman" w:cs="Times New Roman" w:eastAsia="Times New Roman" w:hAnsi="Times New Roman"/>
          <w:sz w:val="28"/>
          <w:szCs w:val="28"/>
          <w:color w:val="auto"/>
        </w:rPr>
        <w:t>11. Гилинский</w:t>
      </w:r>
      <w:r>
        <w:rPr>
          <w:sz w:val="20"/>
          <w:szCs w:val="20"/>
          <w:color w:val="auto"/>
        </w:rPr>
        <w:t xml:space="preserve"> </w:t>
      </w:r>
      <w:r>
        <w:rPr>
          <w:rFonts w:ascii="Times New Roman" w:cs="Times New Roman" w:eastAsia="Times New Roman" w:hAnsi="Times New Roman"/>
          <w:sz w:val="28"/>
          <w:szCs w:val="28"/>
          <w:color w:val="auto"/>
        </w:rPr>
        <w:t>Я.И. Самоубийство как социальное явление. Проблемы борьбы с девиантным поведением. – М., 1989.</w:t>
      </w:r>
    </w:p>
    <w:p>
      <w:pPr>
        <w:spacing w:after="0" w:line="25" w:lineRule="exact"/>
        <w:rPr>
          <w:sz w:val="20"/>
          <w:szCs w:val="20"/>
          <w:color w:val="auto"/>
        </w:rPr>
      </w:pPr>
    </w:p>
    <w:p>
      <w:pPr>
        <w:ind w:left="980" w:hanging="359"/>
        <w:spacing w:after="0" w:line="265" w:lineRule="auto"/>
        <w:rPr>
          <w:sz w:val="20"/>
          <w:szCs w:val="20"/>
          <w:color w:val="auto"/>
        </w:rPr>
      </w:pPr>
      <w:r>
        <w:rPr>
          <w:rFonts w:ascii="Times New Roman" w:cs="Times New Roman" w:eastAsia="Times New Roman" w:hAnsi="Times New Roman"/>
          <w:sz w:val="28"/>
          <w:szCs w:val="28"/>
          <w:color w:val="auto"/>
        </w:rPr>
        <w:t>12. Голант М.. Голант С. Если тот, кого вы любите, в депрессии. Помоги себе - помоги другому. – М.: Институт психотерапии, 2001.</w:t>
      </w:r>
    </w:p>
    <w:p>
      <w:pPr>
        <w:spacing w:after="0" w:line="15"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13. Конанчук Н. В. Первый психотерапевтический контакт после суицида.</w:t>
      </w:r>
    </w:p>
    <w:p>
      <w:pPr>
        <w:spacing w:after="0" w:line="50"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Психогигиена и психопрофилактика. – Л., 1983.</w:t>
      </w:r>
    </w:p>
    <w:p>
      <w:pPr>
        <w:spacing w:after="0" w:line="48"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14. Леонгард К. Акцентуированные личности. – Ростов-на-Дону: Феликс,</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1997.</w:t>
      </w:r>
    </w:p>
    <w:p>
      <w:pPr>
        <w:spacing w:after="0" w:line="64" w:lineRule="exact"/>
        <w:rPr>
          <w:sz w:val="20"/>
          <w:szCs w:val="20"/>
          <w:color w:val="auto"/>
        </w:rPr>
      </w:pPr>
    </w:p>
    <w:p>
      <w:pPr>
        <w:ind w:left="980" w:hanging="359"/>
        <w:spacing w:after="0" w:line="265" w:lineRule="auto"/>
        <w:rPr>
          <w:sz w:val="20"/>
          <w:szCs w:val="20"/>
          <w:color w:val="auto"/>
        </w:rPr>
      </w:pPr>
      <w:r>
        <w:rPr>
          <w:rFonts w:ascii="Times New Roman" w:cs="Times New Roman" w:eastAsia="Times New Roman" w:hAnsi="Times New Roman"/>
          <w:sz w:val="28"/>
          <w:szCs w:val="28"/>
          <w:color w:val="auto"/>
        </w:rPr>
        <w:t>15. Литвак М.Е., Мирович М.О. Как преодолеть острое горе. – Ростов-на-Дону: Феликс, 2000.</w:t>
      </w:r>
    </w:p>
    <w:p>
      <w:pPr>
        <w:spacing w:after="0" w:line="15"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16. Лукас К., Сейден Г. Молчаливое горе: жизнь в тени самоубийства. –</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М.: Смысл, 2000.</w:t>
      </w:r>
    </w:p>
    <w:p>
      <w:pPr>
        <w:spacing w:after="0" w:line="50" w:lineRule="exact"/>
        <w:rPr>
          <w:sz w:val="20"/>
          <w:szCs w:val="20"/>
          <w:color w:val="auto"/>
        </w:rPr>
      </w:pPr>
    </w:p>
    <w:p>
      <w:pPr>
        <w:ind w:left="620"/>
        <w:spacing w:after="0"/>
        <w:rPr>
          <w:sz w:val="20"/>
          <w:szCs w:val="20"/>
          <w:color w:val="auto"/>
        </w:rPr>
      </w:pPr>
      <w:r>
        <w:rPr>
          <w:rFonts w:ascii="Times New Roman" w:cs="Times New Roman" w:eastAsia="Times New Roman" w:hAnsi="Times New Roman"/>
          <w:sz w:val="28"/>
          <w:szCs w:val="28"/>
          <w:color w:val="auto"/>
        </w:rPr>
        <w:t>17. Пурич-Пейакович Й., Дуньич Д. Й. Самоубийство подростков. – М.:</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Медицина, 2000.</w:t>
      </w:r>
    </w:p>
    <w:p>
      <w:pPr>
        <w:spacing w:after="0" w:line="48" w:lineRule="exact"/>
        <w:rPr>
          <w:sz w:val="20"/>
          <w:szCs w:val="20"/>
          <w:color w:val="auto"/>
        </w:rPr>
      </w:pPr>
    </w:p>
    <w:p>
      <w:pPr>
        <w:ind w:left="620"/>
        <w:spacing w:after="0"/>
        <w:tabs>
          <w:tab w:leader="none" w:pos="2840" w:val="left"/>
          <w:tab w:leader="none" w:pos="3300" w:val="left"/>
          <w:tab w:leader="none" w:pos="3780" w:val="left"/>
          <w:tab w:leader="none" w:pos="4880" w:val="left"/>
          <w:tab w:leader="none" w:pos="5260" w:val="left"/>
          <w:tab w:leader="none" w:pos="6380" w:val="left"/>
          <w:tab w:leader="none" w:pos="7860" w:val="left"/>
        </w:tabs>
        <w:rPr>
          <w:sz w:val="20"/>
          <w:szCs w:val="20"/>
          <w:color w:val="auto"/>
        </w:rPr>
      </w:pPr>
      <w:r>
        <w:rPr>
          <w:rFonts w:ascii="Times New Roman" w:cs="Times New Roman" w:eastAsia="Times New Roman" w:hAnsi="Times New Roman"/>
          <w:sz w:val="28"/>
          <w:szCs w:val="28"/>
          <w:color w:val="auto"/>
        </w:rPr>
        <w:t>18. Старшенбаум</w:t>
      </w:r>
      <w:r>
        <w:rPr>
          <w:sz w:val="20"/>
          <w:szCs w:val="20"/>
          <w:color w:val="auto"/>
        </w:rPr>
        <w:tab/>
      </w:r>
      <w:r>
        <w:rPr>
          <w:rFonts w:ascii="Times New Roman" w:cs="Times New Roman" w:eastAsia="Times New Roman" w:hAnsi="Times New Roman"/>
          <w:sz w:val="28"/>
          <w:szCs w:val="28"/>
          <w:color w:val="auto"/>
        </w:rPr>
        <w:t>Г.</w:t>
        <w:tab/>
        <w:t>В.</w:t>
        <w:tab/>
        <w:t>Формы</w:t>
        <w:tab/>
        <w:t>и</w:t>
        <w:tab/>
        <w:t>методы</w:t>
        <w:tab/>
        <w:t>кризисной</w:t>
        <w:tab/>
        <w:t>психотерапии.</w:t>
      </w:r>
    </w:p>
    <w:p>
      <w:pPr>
        <w:spacing w:after="0" w:line="48"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Методическое рекомендации. – М., 1987.</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10</w:t>
      </w:r>
    </w:p>
    <w:sectPr>
      <w:pgSz w:w="11900" w:h="16838" w:orient="portrait"/>
      <w:cols w:equalWidth="0" w:num="1">
        <w:col w:w="9620"/>
      </w:cols>
      <w:pgMar w:left="1440" w:top="1143" w:right="846" w:bottom="41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2DB"/>
    <w:multiLevelType w:val="hybridMultilevel"/>
    <w:lvl w:ilvl="0">
      <w:lvlJc w:val="left"/>
      <w:lvlText w:val="В"/>
      <w:numFmt w:val="bullet"/>
      <w:start w:val="1"/>
    </w:lvl>
  </w:abstractNum>
  <w:abstractNum w:abstractNumId="1">
    <w:nsid w:val="153C"/>
    <w:multiLevelType w:val="hybridMultilevel"/>
    <w:lvl w:ilvl="0">
      <w:lvlJc w:val="left"/>
      <w:lvlText w:val="К"/>
      <w:numFmt w:val="bullet"/>
      <w:start w:val="1"/>
    </w:lvl>
  </w:abstractNum>
  <w:abstractNum w:abstractNumId="2">
    <w:nsid w:val="7E87"/>
    <w:multiLevelType w:val="hybridMultilevel"/>
    <w:lvl w:ilvl="0">
      <w:lvlJc w:val="left"/>
      <w:lvlText w:val="%1."/>
      <w:numFmt w:val="decimal"/>
      <w:start w:val="1"/>
    </w:lvl>
  </w:abstractNum>
  <w:abstractNum w:abstractNumId="3">
    <w:nsid w:val="390C"/>
    <w:multiLevelType w:val="hybridMultilevel"/>
    <w:lvl w:ilvl="0">
      <w:lvlJc w:val="left"/>
      <w:lvlText w:val="%1."/>
      <w:numFmt w:val="decimal"/>
      <w:start w:val="2"/>
    </w:lvl>
  </w:abstractNum>
  <w:abstractNum w:abstractNumId="4">
    <w:nsid w:val="F3E"/>
    <w:multiLevelType w:val="hybridMultilevel"/>
    <w:lvl w:ilvl="0">
      <w:lvlJc w:val="left"/>
      <w:lvlText w:val="%1."/>
      <w:numFmt w:val="decimal"/>
      <w:start w:val="3"/>
    </w:lvl>
  </w:abstractNum>
  <w:abstractNum w:abstractNumId="5">
    <w:nsid w:val="99"/>
    <w:multiLevelType w:val="hybridMultilevel"/>
    <w:lvl w:ilvl="0">
      <w:lvlJc w:val="left"/>
      <w:lvlText w:val="%1."/>
      <w:numFmt w:val="decimal"/>
      <w:start w:val="1"/>
    </w:lvl>
  </w:abstractNum>
  <w:abstractNum w:abstractNumId="6">
    <w:nsid w:val="124"/>
    <w:multiLevelType w:val="hybridMultilevel"/>
    <w:lvl w:ilvl="0">
      <w:lvlJc w:val="left"/>
      <w:lvlText w:val="%1."/>
      <w:numFmt w:val="decimal"/>
      <w:start w:val="2"/>
    </w:lvl>
  </w:abstractNum>
  <w:abstractNum w:abstractNumId="7">
    <w:nsid w:val="305E"/>
    <w:multiLevelType w:val="hybridMultilevel"/>
    <w:lvl w:ilvl="0">
      <w:lvlJc w:val="left"/>
      <w:lvlText w:val="%1."/>
      <w:numFmt w:val="decimal"/>
      <w:start w:val="3"/>
    </w:lvl>
  </w:abstractNum>
  <w:abstractNum w:abstractNumId="8">
    <w:nsid w:val="440D"/>
    <w:multiLevelType w:val="hybridMultilevel"/>
    <w:lvl w:ilvl="0">
      <w:lvlJc w:val="left"/>
      <w:lvlText w:val="%1."/>
      <w:numFmt w:val="decimal"/>
      <w:start w:val="4"/>
    </w:lvl>
  </w:abstractNum>
  <w:abstractNum w:abstractNumId="9">
    <w:nsid w:val="491C"/>
    <w:multiLevelType w:val="hybridMultilevel"/>
    <w:lvl w:ilvl="0">
      <w:lvlJc w:val="left"/>
      <w:lvlText w:val="%1."/>
      <w:numFmt w:val="decimal"/>
      <w:start w:val="5"/>
    </w:lvl>
  </w:abstractNum>
  <w:abstractNum w:abstractNumId="10">
    <w:nsid w:val="4D06"/>
    <w:multiLevelType w:val="hybridMultilevel"/>
    <w:lvl w:ilvl="0">
      <w:lvlJc w:val="left"/>
      <w:lvlText w:val="%1."/>
      <w:numFmt w:val="decimal"/>
      <w:start w:val="7"/>
    </w:lvl>
  </w:abstractNum>
  <w:abstractNum w:abstractNumId="11">
    <w:nsid w:val="4DB7"/>
    <w:multiLevelType w:val="hybridMultilevel"/>
    <w:lvl w:ilvl="0">
      <w:lvlJc w:val="left"/>
      <w:lvlText w:val="%1."/>
      <w:numFmt w:val="decimal"/>
      <w:start w:val="8"/>
    </w:lvl>
  </w:abstractNum>
  <w:abstractNum w:abstractNumId="12">
    <w:nsid w:val="1547"/>
    <w:multiLevelType w:val="hybridMultilevel"/>
    <w:lvl w:ilvl="0">
      <w:lvlJc w:val="left"/>
      <w:lvlText w:val="%1."/>
      <w:numFmt w:val="decimal"/>
      <w:start w:val="9"/>
    </w:lvl>
  </w:abstractNum>
  <w:abstractNum w:abstractNumId="13">
    <w:nsid w:val="54DE"/>
    <w:multiLevelType w:val="hybridMultilevel"/>
    <w:lvl w:ilvl="0">
      <w:lvlJc w:val="left"/>
      <w:lvlText w:val="%1."/>
      <w:numFmt w:val="decimal"/>
      <w:start w:val="1"/>
    </w:lvl>
  </w:abstractNum>
  <w:abstractNum w:abstractNumId="14">
    <w:nsid w:val="39B3"/>
    <w:multiLevelType w:val="hybridMultilevel"/>
    <w:lvl w:ilvl="0">
      <w:lvlJc w:val="left"/>
      <w:lvlText w:val=""/>
      <w:numFmt w:val="bullet"/>
      <w:start w:val="1"/>
    </w:lvl>
  </w:abstractNum>
  <w:abstractNum w:abstractNumId="15">
    <w:nsid w:val="2D12"/>
    <w:multiLevelType w:val="hybridMultilevel"/>
    <w:lvl w:ilvl="0">
      <w:lvlJc w:val="left"/>
      <w:lvlText w:val=""/>
      <w:numFmt w:val="bullet"/>
      <w:start w:val="1"/>
    </w:lvl>
  </w:abstractNum>
  <w:abstractNum w:abstractNumId="16">
    <w:nsid w:val="74D"/>
    <w:multiLevelType w:val="hybridMultilevel"/>
    <w:lvl w:ilvl="0">
      <w:lvlJc w:val="left"/>
      <w:lvlText w:val="%1."/>
      <w:numFmt w:val="decimal"/>
      <w:start w:val="1"/>
    </w:lvl>
    <w:lvl w:ilvl="1">
      <w:lvlJc w:val="left"/>
      <w:lvlText w:val="-"/>
      <w:numFmt w:val="bullet"/>
      <w:start w:val="1"/>
    </w:lvl>
  </w:abstractNum>
  <w:abstractNum w:abstractNumId="17">
    <w:nsid w:val="4DC8"/>
    <w:multiLevelType w:val="hybridMultilevel"/>
    <w:lvl w:ilvl="0">
      <w:lvlJc w:val="left"/>
      <w:lvlText w:val="%1."/>
      <w:numFmt w:val="decimal"/>
      <w:start w:val="7"/>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2020-02-11T16:32:18Z</dcterms:created>
  <dcterms:modified xsi:type="dcterms:W3CDTF">2020-02-11T16:32:18Z</dcterms:modified>
</cp:coreProperties>
</file>

<file path=docProps/custom.xml><?xml version="1.0" encoding="utf-8"?>
<Properties xmlns:vt="http://schemas.openxmlformats.org/officeDocument/2006/docPropsVTypes" xmlns="http://schemas.openxmlformats.org/officeDocument/2006/custom-properties"/>
</file>